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5339" w:rsidRDefault="00A25339" w:rsidP="00A25339">
      <w:pPr>
        <w:pStyle w:val="a3"/>
        <w:shd w:val="clear" w:color="auto" w:fill="FFFFFF"/>
        <w:spacing w:before="120" w:beforeAutospacing="0" w:after="120" w:afterAutospacing="0"/>
        <w:rPr>
          <w:rFonts w:ascii="Arial" w:hAnsi="Arial" w:cs="Arial"/>
          <w:color w:val="222222"/>
          <w:sz w:val="21"/>
          <w:szCs w:val="21"/>
        </w:rPr>
      </w:pPr>
      <w:r>
        <w:rPr>
          <w:rFonts w:ascii="Arial" w:hAnsi="Arial" w:cs="Arial"/>
          <w:b/>
          <w:bCs/>
          <w:color w:val="222222"/>
          <w:sz w:val="21"/>
          <w:szCs w:val="21"/>
        </w:rPr>
        <w:t>Беспроводные персональные сети</w:t>
      </w:r>
      <w:r>
        <w:rPr>
          <w:rFonts w:ascii="Arial" w:hAnsi="Arial" w:cs="Arial"/>
          <w:color w:val="222222"/>
          <w:sz w:val="21"/>
          <w:szCs w:val="21"/>
        </w:rPr>
        <w:t> (</w:t>
      </w:r>
      <w:hyperlink r:id="rId5" w:tooltip="Английский язык" w:history="1">
        <w:r>
          <w:rPr>
            <w:rStyle w:val="a4"/>
            <w:rFonts w:ascii="Arial" w:hAnsi="Arial" w:cs="Arial"/>
            <w:color w:val="0B0080"/>
            <w:sz w:val="21"/>
            <w:szCs w:val="21"/>
          </w:rPr>
          <w:t>англ.</w:t>
        </w:r>
      </w:hyperlink>
      <w:r>
        <w:rPr>
          <w:rFonts w:ascii="Arial" w:hAnsi="Arial" w:cs="Arial"/>
          <w:color w:val="222222"/>
          <w:sz w:val="21"/>
          <w:szCs w:val="21"/>
        </w:rPr>
        <w:t> </w:t>
      </w:r>
      <w:r>
        <w:rPr>
          <w:rFonts w:ascii="Arial" w:hAnsi="Arial" w:cs="Arial"/>
          <w:i/>
          <w:iCs/>
          <w:color w:val="222222"/>
          <w:sz w:val="21"/>
          <w:szCs w:val="21"/>
          <w:lang w:val="en"/>
        </w:rPr>
        <w:t>Wireless</w:t>
      </w:r>
      <w:r w:rsidRPr="00A25339">
        <w:rPr>
          <w:rFonts w:ascii="Arial" w:hAnsi="Arial" w:cs="Arial"/>
          <w:i/>
          <w:iCs/>
          <w:color w:val="222222"/>
          <w:sz w:val="21"/>
          <w:szCs w:val="21"/>
        </w:rPr>
        <w:t xml:space="preserve"> </w:t>
      </w:r>
      <w:r>
        <w:rPr>
          <w:rFonts w:ascii="Arial" w:hAnsi="Arial" w:cs="Arial"/>
          <w:i/>
          <w:iCs/>
          <w:color w:val="222222"/>
          <w:sz w:val="21"/>
          <w:szCs w:val="21"/>
          <w:lang w:val="en"/>
        </w:rPr>
        <w:t>personal</w:t>
      </w:r>
      <w:r w:rsidRPr="00A25339">
        <w:rPr>
          <w:rFonts w:ascii="Arial" w:hAnsi="Arial" w:cs="Arial"/>
          <w:i/>
          <w:iCs/>
          <w:color w:val="222222"/>
          <w:sz w:val="21"/>
          <w:szCs w:val="21"/>
        </w:rPr>
        <w:t xml:space="preserve"> </w:t>
      </w:r>
      <w:r>
        <w:rPr>
          <w:rFonts w:ascii="Arial" w:hAnsi="Arial" w:cs="Arial"/>
          <w:i/>
          <w:iCs/>
          <w:color w:val="222222"/>
          <w:sz w:val="21"/>
          <w:szCs w:val="21"/>
          <w:lang w:val="en"/>
        </w:rPr>
        <w:t>area</w:t>
      </w:r>
      <w:r w:rsidRPr="00A25339">
        <w:rPr>
          <w:rFonts w:ascii="Arial" w:hAnsi="Arial" w:cs="Arial"/>
          <w:i/>
          <w:iCs/>
          <w:color w:val="222222"/>
          <w:sz w:val="21"/>
          <w:szCs w:val="21"/>
        </w:rPr>
        <w:t xml:space="preserve"> </w:t>
      </w:r>
      <w:r>
        <w:rPr>
          <w:rFonts w:ascii="Arial" w:hAnsi="Arial" w:cs="Arial"/>
          <w:i/>
          <w:iCs/>
          <w:color w:val="222222"/>
          <w:sz w:val="21"/>
          <w:szCs w:val="21"/>
          <w:lang w:val="en"/>
        </w:rPr>
        <w:t>network</w:t>
      </w:r>
      <w:r w:rsidRPr="00A25339">
        <w:rPr>
          <w:rFonts w:ascii="Arial" w:hAnsi="Arial" w:cs="Arial"/>
          <w:i/>
          <w:iCs/>
          <w:color w:val="222222"/>
          <w:sz w:val="21"/>
          <w:szCs w:val="21"/>
        </w:rPr>
        <w:t xml:space="preserve">, </w:t>
      </w:r>
      <w:r>
        <w:rPr>
          <w:rFonts w:ascii="Arial" w:hAnsi="Arial" w:cs="Arial"/>
          <w:i/>
          <w:iCs/>
          <w:color w:val="222222"/>
          <w:sz w:val="21"/>
          <w:szCs w:val="21"/>
          <w:lang w:val="en"/>
        </w:rPr>
        <w:t>WPAN</w:t>
      </w:r>
      <w:r>
        <w:rPr>
          <w:rFonts w:ascii="Arial" w:hAnsi="Arial" w:cs="Arial"/>
          <w:color w:val="222222"/>
          <w:sz w:val="21"/>
          <w:szCs w:val="21"/>
        </w:rPr>
        <w:t>) — сети, стандарт которых разработан рабочей группой </w:t>
      </w:r>
      <w:hyperlink r:id="rId6" w:tooltip="IEEE 802.15" w:history="1">
        <w:r>
          <w:rPr>
            <w:rStyle w:val="a4"/>
            <w:rFonts w:ascii="Arial" w:hAnsi="Arial" w:cs="Arial"/>
            <w:color w:val="0B0080"/>
            <w:sz w:val="21"/>
            <w:szCs w:val="21"/>
          </w:rPr>
          <w:t>IEEE 802.15</w:t>
        </w:r>
      </w:hyperlink>
      <w:r>
        <w:rPr>
          <w:rFonts w:ascii="Arial" w:hAnsi="Arial" w:cs="Arial"/>
          <w:color w:val="222222"/>
          <w:sz w:val="21"/>
          <w:szCs w:val="21"/>
        </w:rPr>
        <w:t>.</w:t>
      </w:r>
    </w:p>
    <w:p w:rsidR="00A25339" w:rsidRDefault="00A25339" w:rsidP="00A25339">
      <w:pPr>
        <w:pStyle w:val="a3"/>
        <w:shd w:val="clear" w:color="auto" w:fill="FFFFFF"/>
        <w:spacing w:before="120" w:beforeAutospacing="0" w:after="120" w:afterAutospacing="0"/>
        <w:rPr>
          <w:rFonts w:ascii="Arial" w:hAnsi="Arial" w:cs="Arial"/>
          <w:color w:val="222222"/>
          <w:sz w:val="21"/>
          <w:szCs w:val="21"/>
        </w:rPr>
      </w:pPr>
      <w:r>
        <w:rPr>
          <w:rFonts w:ascii="Arial" w:hAnsi="Arial" w:cs="Arial"/>
          <w:color w:val="222222"/>
          <w:sz w:val="21"/>
          <w:szCs w:val="21"/>
        </w:rPr>
        <w:t>WPAN применяются для связи различных устройств, включая компьютерную, бытовую и оргтехнику, средства связи и т. д. </w:t>
      </w:r>
      <w:hyperlink r:id="rId7" w:tooltip="Физический уровень" w:history="1">
        <w:r>
          <w:rPr>
            <w:rStyle w:val="a4"/>
            <w:rFonts w:ascii="Arial" w:hAnsi="Arial" w:cs="Arial"/>
            <w:color w:val="0B0080"/>
            <w:sz w:val="21"/>
            <w:szCs w:val="21"/>
          </w:rPr>
          <w:t>Физический</w:t>
        </w:r>
      </w:hyperlink>
      <w:r>
        <w:rPr>
          <w:rFonts w:ascii="Arial" w:hAnsi="Arial" w:cs="Arial"/>
          <w:color w:val="222222"/>
          <w:sz w:val="21"/>
          <w:szCs w:val="21"/>
        </w:rPr>
        <w:t> и </w:t>
      </w:r>
      <w:hyperlink r:id="rId8" w:tooltip="Канальный уровень" w:history="1">
        <w:r>
          <w:rPr>
            <w:rStyle w:val="a4"/>
            <w:rFonts w:ascii="Arial" w:hAnsi="Arial" w:cs="Arial"/>
            <w:color w:val="0B0080"/>
            <w:sz w:val="21"/>
            <w:szCs w:val="21"/>
          </w:rPr>
          <w:t>канальный</w:t>
        </w:r>
      </w:hyperlink>
      <w:r>
        <w:rPr>
          <w:rFonts w:ascii="Arial" w:hAnsi="Arial" w:cs="Arial"/>
          <w:color w:val="222222"/>
          <w:sz w:val="21"/>
          <w:szCs w:val="21"/>
        </w:rPr>
        <w:t> уровни регламентируются</w:t>
      </w:r>
      <w:r>
        <w:rPr>
          <w:rFonts w:ascii="Arial" w:hAnsi="Arial" w:cs="Arial"/>
          <w:color w:val="222222"/>
          <w:sz w:val="17"/>
          <w:szCs w:val="17"/>
          <w:vertAlign w:val="superscript"/>
        </w:rPr>
        <w:t>[</w:t>
      </w:r>
      <w:hyperlink r:id="rId9" w:tooltip="Википедия:Авторитетные источники" w:history="1">
        <w:r>
          <w:rPr>
            <w:rStyle w:val="a4"/>
            <w:rFonts w:ascii="Arial" w:hAnsi="Arial" w:cs="Arial"/>
            <w:i/>
            <w:iCs/>
            <w:color w:val="0B0080"/>
            <w:sz w:val="17"/>
            <w:szCs w:val="17"/>
            <w:vertAlign w:val="superscript"/>
          </w:rPr>
          <w:t>уточнить</w:t>
        </w:r>
      </w:hyperlink>
      <w:r>
        <w:rPr>
          <w:rFonts w:ascii="Arial" w:hAnsi="Arial" w:cs="Arial"/>
          <w:color w:val="222222"/>
          <w:sz w:val="17"/>
          <w:szCs w:val="17"/>
          <w:vertAlign w:val="superscript"/>
        </w:rPr>
        <w:t>]</w:t>
      </w:r>
      <w:r>
        <w:rPr>
          <w:rFonts w:ascii="Arial" w:hAnsi="Arial" w:cs="Arial"/>
          <w:color w:val="222222"/>
          <w:sz w:val="21"/>
          <w:szCs w:val="21"/>
        </w:rPr>
        <w:t> стандартом </w:t>
      </w:r>
      <w:hyperlink r:id="rId10" w:tooltip="IEEE 802.15.4" w:history="1">
        <w:r>
          <w:rPr>
            <w:rStyle w:val="a4"/>
            <w:rFonts w:ascii="Arial" w:hAnsi="Arial" w:cs="Arial"/>
            <w:color w:val="0B0080"/>
            <w:sz w:val="21"/>
            <w:szCs w:val="21"/>
          </w:rPr>
          <w:t>IEEE 802.15.4</w:t>
        </w:r>
      </w:hyperlink>
      <w:r>
        <w:rPr>
          <w:rFonts w:ascii="Arial" w:hAnsi="Arial" w:cs="Arial"/>
          <w:color w:val="222222"/>
          <w:sz w:val="21"/>
          <w:szCs w:val="21"/>
        </w:rPr>
        <w:t>. Радиус действия WPAN составляет от нескольких десятков сантиметров до нескольких метров. WPAN используется как для объединения отдельных устройств между собой, так и для связи их с сетями более высокого уровня, например, глобальной сетью интернет.</w:t>
      </w:r>
    </w:p>
    <w:p w:rsidR="00A25339" w:rsidRDefault="00A25339" w:rsidP="00A25339">
      <w:pPr>
        <w:pStyle w:val="a3"/>
        <w:shd w:val="clear" w:color="auto" w:fill="FFFFFF"/>
        <w:spacing w:before="120" w:beforeAutospacing="0" w:after="120" w:afterAutospacing="0"/>
        <w:rPr>
          <w:rFonts w:ascii="Arial" w:hAnsi="Arial" w:cs="Arial"/>
          <w:color w:val="222222"/>
          <w:sz w:val="21"/>
          <w:szCs w:val="21"/>
        </w:rPr>
      </w:pPr>
      <w:r>
        <w:rPr>
          <w:rFonts w:ascii="Arial" w:hAnsi="Arial" w:cs="Arial"/>
          <w:color w:val="222222"/>
          <w:sz w:val="21"/>
          <w:szCs w:val="21"/>
        </w:rPr>
        <w:t>WPAN может быть развёрнута с использованием различных сетевых технологий, например: </w:t>
      </w:r>
      <w:proofErr w:type="spellStart"/>
      <w:r>
        <w:rPr>
          <w:rFonts w:ascii="Arial" w:hAnsi="Arial" w:cs="Arial"/>
          <w:color w:val="222222"/>
          <w:sz w:val="21"/>
          <w:szCs w:val="21"/>
        </w:rPr>
        <w:fldChar w:fldCharType="begin"/>
      </w:r>
      <w:r>
        <w:rPr>
          <w:rFonts w:ascii="Arial" w:hAnsi="Arial" w:cs="Arial"/>
          <w:color w:val="222222"/>
          <w:sz w:val="21"/>
          <w:szCs w:val="21"/>
        </w:rPr>
        <w:instrText xml:space="preserve"> HYPERLINK "https://ru.wikipedia.org/wiki/Bluetooth" \o "Bluetooth" </w:instrText>
      </w:r>
      <w:r>
        <w:rPr>
          <w:rFonts w:ascii="Arial" w:hAnsi="Arial" w:cs="Arial"/>
          <w:color w:val="222222"/>
          <w:sz w:val="21"/>
          <w:szCs w:val="21"/>
        </w:rPr>
        <w:fldChar w:fldCharType="separate"/>
      </w:r>
      <w:r>
        <w:rPr>
          <w:rStyle w:val="a4"/>
          <w:rFonts w:ascii="Arial" w:hAnsi="Arial" w:cs="Arial"/>
          <w:color w:val="0B0080"/>
          <w:sz w:val="21"/>
          <w:szCs w:val="21"/>
        </w:rPr>
        <w:t>Bluetooth</w:t>
      </w:r>
      <w:proofErr w:type="spellEnd"/>
      <w:r>
        <w:rPr>
          <w:rFonts w:ascii="Arial" w:hAnsi="Arial" w:cs="Arial"/>
          <w:color w:val="222222"/>
          <w:sz w:val="21"/>
          <w:szCs w:val="21"/>
        </w:rPr>
        <w:fldChar w:fldCharType="end"/>
      </w:r>
      <w:r>
        <w:rPr>
          <w:rFonts w:ascii="Arial" w:hAnsi="Arial" w:cs="Arial"/>
          <w:color w:val="222222"/>
          <w:sz w:val="21"/>
          <w:szCs w:val="21"/>
        </w:rPr>
        <w:t>, </w:t>
      </w:r>
      <w:proofErr w:type="spellStart"/>
      <w:r>
        <w:rPr>
          <w:rFonts w:ascii="Arial" w:hAnsi="Arial" w:cs="Arial"/>
          <w:color w:val="222222"/>
          <w:sz w:val="21"/>
          <w:szCs w:val="21"/>
        </w:rPr>
        <w:fldChar w:fldCharType="begin"/>
      </w:r>
      <w:r>
        <w:rPr>
          <w:rFonts w:ascii="Arial" w:hAnsi="Arial" w:cs="Arial"/>
          <w:color w:val="222222"/>
          <w:sz w:val="21"/>
          <w:szCs w:val="21"/>
        </w:rPr>
        <w:instrText xml:space="preserve"> HYPERLINK "https://ru.wikipedia.org/wiki/ZigBee" \o "ZigBee" </w:instrText>
      </w:r>
      <w:r>
        <w:rPr>
          <w:rFonts w:ascii="Arial" w:hAnsi="Arial" w:cs="Arial"/>
          <w:color w:val="222222"/>
          <w:sz w:val="21"/>
          <w:szCs w:val="21"/>
        </w:rPr>
        <w:fldChar w:fldCharType="separate"/>
      </w:r>
      <w:r>
        <w:rPr>
          <w:rStyle w:val="a4"/>
          <w:rFonts w:ascii="Arial" w:hAnsi="Arial" w:cs="Arial"/>
          <w:color w:val="0B0080"/>
          <w:sz w:val="21"/>
          <w:szCs w:val="21"/>
        </w:rPr>
        <w:t>ZigBee</w:t>
      </w:r>
      <w:proofErr w:type="spellEnd"/>
      <w:r>
        <w:rPr>
          <w:rFonts w:ascii="Arial" w:hAnsi="Arial" w:cs="Arial"/>
          <w:color w:val="222222"/>
          <w:sz w:val="21"/>
          <w:szCs w:val="21"/>
        </w:rPr>
        <w:fldChar w:fldCharType="end"/>
      </w:r>
      <w:r>
        <w:rPr>
          <w:rFonts w:ascii="Arial" w:hAnsi="Arial" w:cs="Arial"/>
          <w:color w:val="222222"/>
          <w:sz w:val="21"/>
          <w:szCs w:val="21"/>
        </w:rPr>
        <w:t>, </w:t>
      </w:r>
      <w:hyperlink r:id="rId11" w:tooltip="6loWPAN" w:history="1">
        <w:r>
          <w:rPr>
            <w:rStyle w:val="a4"/>
            <w:rFonts w:ascii="Arial" w:hAnsi="Arial" w:cs="Arial"/>
            <w:color w:val="0B0080"/>
            <w:sz w:val="21"/>
            <w:szCs w:val="21"/>
          </w:rPr>
          <w:t>6loWPAN</w:t>
        </w:r>
      </w:hyperlink>
      <w:r>
        <w:rPr>
          <w:rFonts w:ascii="Arial" w:hAnsi="Arial" w:cs="Arial"/>
          <w:color w:val="222222"/>
          <w:sz w:val="21"/>
          <w:szCs w:val="21"/>
        </w:rPr>
        <w:t> и другими.</w:t>
      </w:r>
    </w:p>
    <w:p w:rsidR="00A25339" w:rsidRDefault="00A25339" w:rsidP="00A25339">
      <w:pPr>
        <w:pStyle w:val="a3"/>
        <w:shd w:val="clear" w:color="auto" w:fill="FFFFFF"/>
        <w:spacing w:before="120" w:beforeAutospacing="0" w:after="120" w:afterAutospacing="0"/>
        <w:rPr>
          <w:rFonts w:ascii="Arial" w:hAnsi="Arial" w:cs="Arial"/>
          <w:color w:val="222222"/>
          <w:sz w:val="21"/>
          <w:szCs w:val="21"/>
        </w:rPr>
      </w:pPr>
      <w:r>
        <w:rPr>
          <w:rFonts w:ascii="Arial" w:hAnsi="Arial" w:cs="Arial"/>
          <w:b/>
          <w:bCs/>
          <w:color w:val="222222"/>
          <w:sz w:val="21"/>
          <w:szCs w:val="21"/>
        </w:rPr>
        <w:t>UWB</w:t>
      </w:r>
      <w:r>
        <w:rPr>
          <w:rFonts w:ascii="Arial" w:hAnsi="Arial" w:cs="Arial"/>
          <w:color w:val="222222"/>
          <w:sz w:val="21"/>
          <w:szCs w:val="21"/>
        </w:rPr>
        <w:t> (</w:t>
      </w:r>
      <w:hyperlink r:id="rId12" w:tooltip="Английский язык" w:history="1">
        <w:r>
          <w:rPr>
            <w:rStyle w:val="a4"/>
            <w:rFonts w:ascii="Arial" w:hAnsi="Arial" w:cs="Arial"/>
            <w:color w:val="0B0080"/>
            <w:sz w:val="21"/>
            <w:szCs w:val="21"/>
          </w:rPr>
          <w:t>англ.</w:t>
        </w:r>
      </w:hyperlink>
      <w:r>
        <w:rPr>
          <w:rFonts w:ascii="Arial" w:hAnsi="Arial" w:cs="Arial"/>
          <w:color w:val="222222"/>
          <w:sz w:val="21"/>
          <w:szCs w:val="21"/>
        </w:rPr>
        <w:t> </w:t>
      </w:r>
      <w:r>
        <w:rPr>
          <w:rFonts w:ascii="Arial" w:hAnsi="Arial" w:cs="Arial"/>
          <w:i/>
          <w:iCs/>
          <w:color w:val="222222"/>
          <w:sz w:val="21"/>
          <w:szCs w:val="21"/>
          <w:lang w:val="en"/>
        </w:rPr>
        <w:t>Ultra</w:t>
      </w:r>
      <w:r w:rsidRPr="00A25339">
        <w:rPr>
          <w:rFonts w:ascii="Arial" w:hAnsi="Arial" w:cs="Arial"/>
          <w:i/>
          <w:iCs/>
          <w:color w:val="222222"/>
          <w:sz w:val="21"/>
          <w:szCs w:val="21"/>
        </w:rPr>
        <w:t>-</w:t>
      </w:r>
      <w:r>
        <w:rPr>
          <w:rFonts w:ascii="Arial" w:hAnsi="Arial" w:cs="Arial"/>
          <w:i/>
          <w:iCs/>
          <w:color w:val="222222"/>
          <w:sz w:val="21"/>
          <w:szCs w:val="21"/>
          <w:lang w:val="en"/>
        </w:rPr>
        <w:t>Wide</w:t>
      </w:r>
      <w:r w:rsidRPr="00A25339">
        <w:rPr>
          <w:rFonts w:ascii="Arial" w:hAnsi="Arial" w:cs="Arial"/>
          <w:i/>
          <w:iCs/>
          <w:color w:val="222222"/>
          <w:sz w:val="21"/>
          <w:szCs w:val="21"/>
        </w:rPr>
        <w:t xml:space="preserve"> </w:t>
      </w:r>
      <w:r>
        <w:rPr>
          <w:rFonts w:ascii="Arial" w:hAnsi="Arial" w:cs="Arial"/>
          <w:i/>
          <w:iCs/>
          <w:color w:val="222222"/>
          <w:sz w:val="21"/>
          <w:szCs w:val="21"/>
          <w:lang w:val="en"/>
        </w:rPr>
        <w:t>Band</w:t>
      </w:r>
      <w:r>
        <w:rPr>
          <w:rFonts w:ascii="Arial" w:hAnsi="Arial" w:cs="Arial"/>
          <w:color w:val="222222"/>
          <w:sz w:val="21"/>
          <w:szCs w:val="21"/>
        </w:rPr>
        <w:t xml:space="preserve">, </w:t>
      </w:r>
      <w:proofErr w:type="spellStart"/>
      <w:r>
        <w:rPr>
          <w:rFonts w:ascii="Arial" w:hAnsi="Arial" w:cs="Arial"/>
          <w:color w:val="222222"/>
          <w:sz w:val="21"/>
          <w:szCs w:val="21"/>
        </w:rPr>
        <w:t>сверхширокая</w:t>
      </w:r>
      <w:proofErr w:type="spellEnd"/>
      <w:r>
        <w:rPr>
          <w:rFonts w:ascii="Arial" w:hAnsi="Arial" w:cs="Arial"/>
          <w:color w:val="222222"/>
          <w:sz w:val="21"/>
          <w:szCs w:val="21"/>
        </w:rPr>
        <w:t> </w:t>
      </w:r>
      <w:hyperlink r:id="rId13" w:tooltip="Полоса частот" w:history="1">
        <w:r>
          <w:rPr>
            <w:rStyle w:val="a4"/>
            <w:rFonts w:ascii="Arial" w:hAnsi="Arial" w:cs="Arial"/>
            <w:color w:val="0B0080"/>
            <w:sz w:val="21"/>
            <w:szCs w:val="21"/>
          </w:rPr>
          <w:t>полоса</w:t>
        </w:r>
      </w:hyperlink>
      <w:r>
        <w:rPr>
          <w:rFonts w:ascii="Arial" w:hAnsi="Arial" w:cs="Arial"/>
          <w:color w:val="222222"/>
          <w:sz w:val="21"/>
          <w:szCs w:val="21"/>
        </w:rPr>
        <w:t>) — это </w:t>
      </w:r>
      <w:hyperlink r:id="rId14" w:tooltip="Беспроводные технологии" w:history="1">
        <w:r>
          <w:rPr>
            <w:rStyle w:val="a4"/>
            <w:rFonts w:ascii="Arial" w:hAnsi="Arial" w:cs="Arial"/>
            <w:color w:val="0B0080"/>
            <w:sz w:val="21"/>
            <w:szCs w:val="21"/>
          </w:rPr>
          <w:t>беспроводная технология</w:t>
        </w:r>
      </w:hyperlink>
      <w:r>
        <w:rPr>
          <w:rFonts w:ascii="Arial" w:hAnsi="Arial" w:cs="Arial"/>
          <w:color w:val="222222"/>
          <w:sz w:val="21"/>
          <w:szCs w:val="21"/>
        </w:rPr>
        <w:t> </w:t>
      </w:r>
      <w:hyperlink r:id="rId15" w:tooltip="Связь (техника)" w:history="1">
        <w:r>
          <w:rPr>
            <w:rStyle w:val="a4"/>
            <w:rFonts w:ascii="Arial" w:hAnsi="Arial" w:cs="Arial"/>
            <w:color w:val="0B0080"/>
            <w:sz w:val="21"/>
            <w:szCs w:val="21"/>
          </w:rPr>
          <w:t>связи</w:t>
        </w:r>
      </w:hyperlink>
      <w:r>
        <w:rPr>
          <w:rFonts w:ascii="Arial" w:hAnsi="Arial" w:cs="Arial"/>
          <w:color w:val="222222"/>
          <w:sz w:val="21"/>
          <w:szCs w:val="21"/>
        </w:rPr>
        <w:t> на малых расстояниях при низких затратах энергии, использующая в качестве </w:t>
      </w:r>
      <w:hyperlink r:id="rId16" w:tooltip="Несущий сигнал" w:history="1">
        <w:r>
          <w:rPr>
            <w:rStyle w:val="a4"/>
            <w:rFonts w:ascii="Arial" w:hAnsi="Arial" w:cs="Arial"/>
            <w:color w:val="0B0080"/>
            <w:sz w:val="21"/>
            <w:szCs w:val="21"/>
          </w:rPr>
          <w:t>несущей</w:t>
        </w:r>
      </w:hyperlink>
      <w:r>
        <w:rPr>
          <w:rFonts w:ascii="Arial" w:hAnsi="Arial" w:cs="Arial"/>
          <w:color w:val="222222"/>
          <w:sz w:val="21"/>
          <w:szCs w:val="21"/>
        </w:rPr>
        <w:t> сверхширокополосные сигналы с крайне низкой </w:t>
      </w:r>
      <w:hyperlink r:id="rId17" w:tooltip="Спектральная плотность мощности" w:history="1">
        <w:r>
          <w:rPr>
            <w:rStyle w:val="a4"/>
            <w:rFonts w:ascii="Arial" w:hAnsi="Arial" w:cs="Arial"/>
            <w:color w:val="0B0080"/>
            <w:sz w:val="21"/>
            <w:szCs w:val="21"/>
          </w:rPr>
          <w:t>спектральной плотностью мощности</w:t>
        </w:r>
      </w:hyperlink>
      <w:r>
        <w:rPr>
          <w:rFonts w:ascii="Arial" w:hAnsi="Arial" w:cs="Arial"/>
          <w:color w:val="222222"/>
          <w:sz w:val="21"/>
          <w:szCs w:val="21"/>
        </w:rPr>
        <w:t>.</w:t>
      </w:r>
    </w:p>
    <w:p w:rsidR="00A25339" w:rsidRDefault="00A25339" w:rsidP="00A25339">
      <w:pPr>
        <w:pStyle w:val="a3"/>
        <w:shd w:val="clear" w:color="auto" w:fill="FFFFFF"/>
        <w:spacing w:before="120" w:beforeAutospacing="0" w:after="120" w:afterAutospacing="0"/>
        <w:rPr>
          <w:rFonts w:ascii="Arial" w:hAnsi="Arial" w:cs="Arial"/>
          <w:color w:val="222222"/>
          <w:sz w:val="21"/>
          <w:szCs w:val="21"/>
        </w:rPr>
      </w:pPr>
      <w:r>
        <w:rPr>
          <w:rFonts w:ascii="Arial" w:hAnsi="Arial" w:cs="Arial"/>
          <w:color w:val="222222"/>
          <w:sz w:val="21"/>
          <w:szCs w:val="21"/>
        </w:rPr>
        <w:t>Для безлицензионного использования </w:t>
      </w:r>
      <w:hyperlink r:id="rId18" w:tooltip="Сверхширокополосные сигналы" w:history="1">
        <w:r>
          <w:rPr>
            <w:rStyle w:val="a4"/>
            <w:rFonts w:ascii="Arial" w:hAnsi="Arial" w:cs="Arial"/>
            <w:color w:val="0B0080"/>
            <w:sz w:val="21"/>
            <w:szCs w:val="21"/>
          </w:rPr>
          <w:t>сверхширокополосных сигналов</w:t>
        </w:r>
      </w:hyperlink>
      <w:r>
        <w:rPr>
          <w:rFonts w:ascii="Arial" w:hAnsi="Arial" w:cs="Arial"/>
          <w:color w:val="222222"/>
          <w:sz w:val="21"/>
          <w:szCs w:val="21"/>
        </w:rPr>
        <w:t> в Российской Федерации выделены диапазоны от 2,85—10,6 ГГц</w:t>
      </w:r>
      <w:hyperlink r:id="rId19" w:anchor="cite_note-1" w:history="1">
        <w:r>
          <w:rPr>
            <w:rStyle w:val="a4"/>
            <w:rFonts w:ascii="Arial" w:hAnsi="Arial" w:cs="Arial"/>
            <w:color w:val="0B0080"/>
            <w:sz w:val="17"/>
            <w:szCs w:val="17"/>
            <w:vertAlign w:val="superscript"/>
          </w:rPr>
          <w:t>[1]</w:t>
        </w:r>
      </w:hyperlink>
      <w:r>
        <w:rPr>
          <w:rFonts w:ascii="Arial" w:hAnsi="Arial" w:cs="Arial"/>
          <w:color w:val="222222"/>
          <w:sz w:val="21"/>
          <w:szCs w:val="21"/>
        </w:rPr>
        <w:t>, в США 3,1—10,6 ГГц</w:t>
      </w:r>
      <w:hyperlink r:id="rId20" w:anchor="cite_note-2" w:history="1">
        <w:r>
          <w:rPr>
            <w:rStyle w:val="a4"/>
            <w:rFonts w:ascii="Arial" w:hAnsi="Arial" w:cs="Arial"/>
            <w:color w:val="0B0080"/>
            <w:sz w:val="17"/>
            <w:szCs w:val="17"/>
            <w:vertAlign w:val="superscript"/>
          </w:rPr>
          <w:t>[2]</w:t>
        </w:r>
      </w:hyperlink>
      <w:r>
        <w:rPr>
          <w:rFonts w:ascii="Arial" w:hAnsi="Arial" w:cs="Arial"/>
          <w:color w:val="222222"/>
          <w:sz w:val="21"/>
          <w:szCs w:val="21"/>
        </w:rPr>
        <w:t>, в Евросоюзе 6—8 ГГц</w:t>
      </w:r>
      <w:hyperlink r:id="rId21" w:anchor="cite_note-EC_mask-3" w:history="1">
        <w:r>
          <w:rPr>
            <w:rStyle w:val="a4"/>
            <w:rFonts w:ascii="Arial" w:hAnsi="Arial" w:cs="Arial"/>
            <w:color w:val="0B0080"/>
            <w:sz w:val="17"/>
            <w:szCs w:val="17"/>
            <w:vertAlign w:val="superscript"/>
          </w:rPr>
          <w:t>[3]</w:t>
        </w:r>
      </w:hyperlink>
      <w:r>
        <w:rPr>
          <w:rFonts w:ascii="Arial" w:hAnsi="Arial" w:cs="Arial"/>
          <w:color w:val="222222"/>
          <w:sz w:val="21"/>
          <w:szCs w:val="21"/>
        </w:rPr>
        <w:t>. При этом спектральная плотность мощности СШП приемопередатчика при работе в помещении не должна превышать −47…−45 </w:t>
      </w:r>
      <w:proofErr w:type="spellStart"/>
      <w:r>
        <w:rPr>
          <w:rFonts w:ascii="Arial" w:hAnsi="Arial" w:cs="Arial"/>
          <w:color w:val="222222"/>
          <w:sz w:val="21"/>
          <w:szCs w:val="21"/>
        </w:rPr>
        <w:fldChar w:fldCharType="begin"/>
      </w:r>
      <w:r>
        <w:rPr>
          <w:rFonts w:ascii="Arial" w:hAnsi="Arial" w:cs="Arial"/>
          <w:color w:val="222222"/>
          <w:sz w:val="21"/>
          <w:szCs w:val="21"/>
        </w:rPr>
        <w:instrText xml:space="preserve"> HYPERLINK "https://ru.wikipedia.org/wiki/%D0%94%D0%91%D0%BC" \o "ДБм" </w:instrText>
      </w:r>
      <w:r>
        <w:rPr>
          <w:rFonts w:ascii="Arial" w:hAnsi="Arial" w:cs="Arial"/>
          <w:color w:val="222222"/>
          <w:sz w:val="21"/>
          <w:szCs w:val="21"/>
        </w:rPr>
        <w:fldChar w:fldCharType="separate"/>
      </w:r>
      <w:r>
        <w:rPr>
          <w:rStyle w:val="a4"/>
          <w:rFonts w:ascii="Arial" w:hAnsi="Arial" w:cs="Arial"/>
          <w:color w:val="0B0080"/>
          <w:sz w:val="21"/>
          <w:szCs w:val="21"/>
        </w:rPr>
        <w:t>дБм</w:t>
      </w:r>
      <w:proofErr w:type="spellEnd"/>
      <w:r>
        <w:rPr>
          <w:rFonts w:ascii="Arial" w:hAnsi="Arial" w:cs="Arial"/>
          <w:color w:val="222222"/>
          <w:sz w:val="21"/>
          <w:szCs w:val="21"/>
        </w:rPr>
        <w:fldChar w:fldCharType="end"/>
      </w:r>
      <w:r>
        <w:rPr>
          <w:rFonts w:ascii="Arial" w:hAnsi="Arial" w:cs="Arial"/>
          <w:color w:val="222222"/>
          <w:sz w:val="21"/>
          <w:szCs w:val="21"/>
        </w:rPr>
        <w:t>/</w:t>
      </w:r>
      <w:hyperlink r:id="rId22" w:tooltip="МГц" w:history="1">
        <w:r>
          <w:rPr>
            <w:rStyle w:val="a4"/>
            <w:rFonts w:ascii="Arial" w:hAnsi="Arial" w:cs="Arial"/>
            <w:color w:val="0B0080"/>
            <w:sz w:val="21"/>
            <w:szCs w:val="21"/>
          </w:rPr>
          <w:t>МГц</w:t>
        </w:r>
      </w:hyperlink>
      <w:r>
        <w:rPr>
          <w:rFonts w:ascii="Arial" w:hAnsi="Arial" w:cs="Arial"/>
          <w:color w:val="222222"/>
          <w:sz w:val="21"/>
          <w:szCs w:val="21"/>
        </w:rPr>
        <w:t xml:space="preserve"> (−41,3 </w:t>
      </w:r>
      <w:proofErr w:type="spellStart"/>
      <w:r>
        <w:rPr>
          <w:rFonts w:ascii="Arial" w:hAnsi="Arial" w:cs="Arial"/>
          <w:color w:val="222222"/>
          <w:sz w:val="21"/>
          <w:szCs w:val="21"/>
        </w:rPr>
        <w:t>дБм</w:t>
      </w:r>
      <w:proofErr w:type="spellEnd"/>
      <w:r>
        <w:rPr>
          <w:rFonts w:ascii="Arial" w:hAnsi="Arial" w:cs="Arial"/>
          <w:color w:val="222222"/>
          <w:sz w:val="21"/>
          <w:szCs w:val="21"/>
        </w:rPr>
        <w:t>/МГц в США и Евросоюзе).</w:t>
      </w:r>
    </w:p>
    <w:p w:rsidR="00A25339" w:rsidRDefault="00A25339" w:rsidP="00A25339">
      <w:pPr>
        <w:pStyle w:val="a3"/>
        <w:shd w:val="clear" w:color="auto" w:fill="FFFFFF"/>
        <w:spacing w:before="120" w:beforeAutospacing="0" w:after="120" w:afterAutospacing="0"/>
        <w:rPr>
          <w:rFonts w:ascii="Arial" w:hAnsi="Arial" w:cs="Arial"/>
          <w:color w:val="222222"/>
          <w:sz w:val="21"/>
          <w:szCs w:val="21"/>
        </w:rPr>
      </w:pPr>
      <w:r>
        <w:rPr>
          <w:rFonts w:ascii="Arial" w:hAnsi="Arial" w:cs="Arial"/>
          <w:color w:val="222222"/>
          <w:sz w:val="21"/>
          <w:szCs w:val="21"/>
        </w:rPr>
        <w:t xml:space="preserve">Использование </w:t>
      </w:r>
      <w:proofErr w:type="spellStart"/>
      <w:r>
        <w:rPr>
          <w:rFonts w:ascii="Arial" w:hAnsi="Arial" w:cs="Arial"/>
          <w:color w:val="222222"/>
          <w:sz w:val="21"/>
          <w:szCs w:val="21"/>
        </w:rPr>
        <w:t>сверхширокой</w:t>
      </w:r>
      <w:proofErr w:type="spellEnd"/>
      <w:r>
        <w:rPr>
          <w:rFonts w:ascii="Arial" w:hAnsi="Arial" w:cs="Arial"/>
          <w:color w:val="222222"/>
          <w:sz w:val="21"/>
          <w:szCs w:val="21"/>
        </w:rPr>
        <w:t xml:space="preserve"> полосы частот (не менее 500 МГц) позволяет UWB достичь скорости передачи до 480 Мбит/с на расстоянии до 3 м. На расстояниях до 10 м технология позволяет достичь лишь 110 Мбит/с.</w:t>
      </w:r>
    </w:p>
    <w:p w:rsidR="00A25339" w:rsidRDefault="00A25339" w:rsidP="00A25339">
      <w:pPr>
        <w:pStyle w:val="a3"/>
        <w:shd w:val="clear" w:color="auto" w:fill="FFFFFF"/>
        <w:spacing w:before="120" w:beforeAutospacing="0" w:after="120" w:afterAutospacing="0"/>
        <w:rPr>
          <w:rFonts w:ascii="Arial" w:hAnsi="Arial" w:cs="Arial"/>
          <w:color w:val="222222"/>
          <w:sz w:val="21"/>
          <w:szCs w:val="21"/>
        </w:rPr>
      </w:pPr>
      <w:r>
        <w:rPr>
          <w:rFonts w:ascii="Arial" w:hAnsi="Arial" w:cs="Arial"/>
          <w:color w:val="222222"/>
          <w:sz w:val="21"/>
          <w:szCs w:val="21"/>
        </w:rPr>
        <w:t xml:space="preserve">В 2018 году был создан UWB </w:t>
      </w:r>
      <w:proofErr w:type="spellStart"/>
      <w:r>
        <w:rPr>
          <w:rFonts w:ascii="Arial" w:hAnsi="Arial" w:cs="Arial"/>
          <w:color w:val="222222"/>
          <w:sz w:val="21"/>
          <w:szCs w:val="21"/>
        </w:rPr>
        <w:t>Alliance</w:t>
      </w:r>
      <w:proofErr w:type="spellEnd"/>
      <w:r>
        <w:rPr>
          <w:rFonts w:ascii="Arial" w:hAnsi="Arial" w:cs="Arial"/>
          <w:color w:val="222222"/>
          <w:sz w:val="17"/>
          <w:szCs w:val="17"/>
          <w:vertAlign w:val="superscript"/>
        </w:rPr>
        <w:fldChar w:fldCharType="begin"/>
      </w:r>
      <w:r>
        <w:rPr>
          <w:rFonts w:ascii="Arial" w:hAnsi="Arial" w:cs="Arial"/>
          <w:color w:val="222222"/>
          <w:sz w:val="17"/>
          <w:szCs w:val="17"/>
          <w:vertAlign w:val="superscript"/>
        </w:rPr>
        <w:instrText xml:space="preserve"> HYPERLINK "https://ru.wikipedia.org/wiki/UWB" \l "cite_note-4" </w:instrText>
      </w:r>
      <w:r>
        <w:rPr>
          <w:rFonts w:ascii="Arial" w:hAnsi="Arial" w:cs="Arial"/>
          <w:color w:val="222222"/>
          <w:sz w:val="17"/>
          <w:szCs w:val="17"/>
          <w:vertAlign w:val="superscript"/>
        </w:rPr>
        <w:fldChar w:fldCharType="separate"/>
      </w:r>
      <w:r>
        <w:rPr>
          <w:rStyle w:val="a4"/>
          <w:rFonts w:ascii="Arial" w:hAnsi="Arial" w:cs="Arial"/>
          <w:color w:val="0B0080"/>
          <w:sz w:val="17"/>
          <w:szCs w:val="17"/>
          <w:vertAlign w:val="superscript"/>
        </w:rPr>
        <w:t>[4]</w:t>
      </w:r>
      <w:r>
        <w:rPr>
          <w:rFonts w:ascii="Arial" w:hAnsi="Arial" w:cs="Arial"/>
          <w:color w:val="222222"/>
          <w:sz w:val="17"/>
          <w:szCs w:val="17"/>
          <w:vertAlign w:val="superscript"/>
        </w:rPr>
        <w:fldChar w:fldCharType="end"/>
      </w:r>
      <w:r>
        <w:rPr>
          <w:rFonts w:ascii="Arial" w:hAnsi="Arial" w:cs="Arial"/>
          <w:color w:val="222222"/>
          <w:sz w:val="21"/>
          <w:szCs w:val="21"/>
        </w:rPr>
        <w:t xml:space="preserve"> с целью развития технологии </w:t>
      </w:r>
      <w:proofErr w:type="spellStart"/>
      <w:r>
        <w:rPr>
          <w:rFonts w:ascii="Arial" w:hAnsi="Arial" w:cs="Arial"/>
          <w:color w:val="222222"/>
          <w:sz w:val="21"/>
          <w:szCs w:val="21"/>
        </w:rPr>
        <w:t>сверхширокой</w:t>
      </w:r>
      <w:proofErr w:type="spellEnd"/>
      <w:r>
        <w:rPr>
          <w:rFonts w:ascii="Arial" w:hAnsi="Arial" w:cs="Arial"/>
          <w:color w:val="222222"/>
          <w:sz w:val="21"/>
          <w:szCs w:val="21"/>
        </w:rPr>
        <w:t xml:space="preserve"> полосы и создания стандарта </w:t>
      </w:r>
      <w:hyperlink r:id="rId23" w:tooltip="IEEE 802.15.4" w:history="1">
        <w:r>
          <w:rPr>
            <w:rStyle w:val="a4"/>
            <w:rFonts w:ascii="Arial" w:hAnsi="Arial" w:cs="Arial"/>
            <w:color w:val="0B0080"/>
            <w:sz w:val="21"/>
            <w:szCs w:val="21"/>
          </w:rPr>
          <w:t>IEEE 802.15.4</w:t>
        </w:r>
      </w:hyperlink>
    </w:p>
    <w:p w:rsidR="006C595D" w:rsidRDefault="00A25339">
      <w:pPr>
        <w:rPr>
          <w:rFonts w:ascii="Arial" w:hAnsi="Arial" w:cs="Arial"/>
          <w:color w:val="222222"/>
          <w:sz w:val="21"/>
          <w:szCs w:val="21"/>
          <w:shd w:val="clear" w:color="auto" w:fill="FFFFFF"/>
        </w:rPr>
      </w:pPr>
      <w:r>
        <w:rPr>
          <w:rFonts w:ascii="Arial" w:hAnsi="Arial" w:cs="Arial"/>
          <w:b/>
          <w:bCs/>
          <w:color w:val="222222"/>
          <w:sz w:val="21"/>
          <w:szCs w:val="21"/>
          <w:shd w:val="clear" w:color="auto" w:fill="FFFFFF"/>
        </w:rPr>
        <w:t>IEEE 802.15.4</w:t>
      </w:r>
      <w:r>
        <w:rPr>
          <w:rFonts w:ascii="Arial" w:hAnsi="Arial" w:cs="Arial"/>
          <w:color w:val="222222"/>
          <w:sz w:val="21"/>
          <w:szCs w:val="21"/>
          <w:shd w:val="clear" w:color="auto" w:fill="FFFFFF"/>
        </w:rPr>
        <w:t> — стандарт, который определяет физический слой и управление доступом к среде для беспроводных персональных сетей с низким уровнем скорости. Стандарт поддерживается рабочей группой </w:t>
      </w:r>
      <w:hyperlink r:id="rId24" w:tooltip="IEEE 802.15" w:history="1">
        <w:r>
          <w:rPr>
            <w:rStyle w:val="a4"/>
            <w:rFonts w:ascii="Arial" w:hAnsi="Arial" w:cs="Arial"/>
            <w:color w:val="0B0080"/>
            <w:sz w:val="21"/>
            <w:szCs w:val="21"/>
            <w:u w:val="none"/>
            <w:shd w:val="clear" w:color="auto" w:fill="FFFFFF"/>
          </w:rPr>
          <w:t>IEEE 802.15</w:t>
        </w:r>
      </w:hyperlink>
      <w:r>
        <w:rPr>
          <w:rFonts w:ascii="Arial" w:hAnsi="Arial" w:cs="Arial"/>
          <w:color w:val="222222"/>
          <w:sz w:val="21"/>
          <w:szCs w:val="21"/>
          <w:shd w:val="clear" w:color="auto" w:fill="FFFFFF"/>
        </w:rPr>
        <w:t>. Аппаратура, построенная на базе данного стандарта, относится к устройствам малого радиуса действия. Является базовой основой для протоколов </w:t>
      </w:r>
      <w:proofErr w:type="spellStart"/>
      <w:r>
        <w:fldChar w:fldCharType="begin"/>
      </w:r>
      <w:r>
        <w:instrText xml:space="preserve"> HYPERLINK "https://ru.wikipedia.org/wiki/ZigBee" \o "ZigBee" </w:instrText>
      </w:r>
      <w:r>
        <w:fldChar w:fldCharType="separate"/>
      </w:r>
      <w:r>
        <w:rPr>
          <w:rStyle w:val="a4"/>
          <w:rFonts w:ascii="Arial" w:hAnsi="Arial" w:cs="Arial"/>
          <w:color w:val="0B0080"/>
          <w:sz w:val="21"/>
          <w:szCs w:val="21"/>
          <w:u w:val="none"/>
          <w:shd w:val="clear" w:color="auto" w:fill="FFFFFF"/>
        </w:rPr>
        <w:t>ZigBee</w:t>
      </w:r>
      <w:proofErr w:type="spellEnd"/>
      <w:r>
        <w:fldChar w:fldCharType="end"/>
      </w:r>
      <w:r>
        <w:rPr>
          <w:rFonts w:ascii="Arial" w:hAnsi="Arial" w:cs="Arial"/>
          <w:color w:val="222222"/>
          <w:sz w:val="21"/>
          <w:szCs w:val="21"/>
          <w:shd w:val="clear" w:color="auto" w:fill="FFFFFF"/>
        </w:rPr>
        <w:t>, </w:t>
      </w:r>
      <w:proofErr w:type="spellStart"/>
      <w:r>
        <w:fldChar w:fldCharType="begin"/>
      </w:r>
      <w:r>
        <w:instrText xml:space="preserve"> HYPERLINK "https://ru.wikipedia.org/wiki/WirelessHART" \o "WirelessHART" </w:instrText>
      </w:r>
      <w:r>
        <w:fldChar w:fldCharType="separate"/>
      </w:r>
      <w:r>
        <w:rPr>
          <w:rStyle w:val="a4"/>
          <w:rFonts w:ascii="Arial" w:hAnsi="Arial" w:cs="Arial"/>
          <w:color w:val="0B0080"/>
          <w:sz w:val="21"/>
          <w:szCs w:val="21"/>
          <w:u w:val="none"/>
          <w:shd w:val="clear" w:color="auto" w:fill="FFFFFF"/>
        </w:rPr>
        <w:t>WirelessHART</w:t>
      </w:r>
      <w:proofErr w:type="spellEnd"/>
      <w:r>
        <w:fldChar w:fldCharType="end"/>
      </w:r>
      <w:r>
        <w:rPr>
          <w:rFonts w:ascii="Arial" w:hAnsi="Arial" w:cs="Arial"/>
          <w:color w:val="222222"/>
          <w:sz w:val="21"/>
          <w:szCs w:val="21"/>
          <w:shd w:val="clear" w:color="auto" w:fill="FFFFFF"/>
        </w:rPr>
        <w:t>, </w:t>
      </w:r>
      <w:proofErr w:type="spellStart"/>
      <w:r>
        <w:fldChar w:fldCharType="begin"/>
      </w:r>
      <w:r>
        <w:instrText xml:space="preserve"> HYPERLINK "https://ru.wikipedia.org/w/index.php?title=MiWi&amp;action=edit&amp;redlink=1" \o "MiWi (страница отсутствует)" </w:instrText>
      </w:r>
      <w:r>
        <w:fldChar w:fldCharType="separate"/>
      </w:r>
      <w:r>
        <w:rPr>
          <w:rStyle w:val="a4"/>
          <w:rFonts w:ascii="Arial" w:hAnsi="Arial" w:cs="Arial"/>
          <w:color w:val="A55858"/>
          <w:sz w:val="21"/>
          <w:szCs w:val="21"/>
          <w:u w:val="none"/>
          <w:shd w:val="clear" w:color="auto" w:fill="FFFFFF"/>
        </w:rPr>
        <w:t>MiWi</w:t>
      </w:r>
      <w:proofErr w:type="spellEnd"/>
      <w:r>
        <w:fldChar w:fldCharType="end"/>
      </w:r>
      <w:r>
        <w:rPr>
          <w:rFonts w:ascii="Arial" w:hAnsi="Arial" w:cs="Arial"/>
          <w:color w:val="222222"/>
          <w:sz w:val="21"/>
          <w:szCs w:val="21"/>
          <w:shd w:val="clear" w:color="auto" w:fill="FFFFFF"/>
        </w:rPr>
        <w:t>, </w:t>
      </w:r>
      <w:hyperlink r:id="rId25" w:tooltip="ISA100.11 (страница отсутствует)" w:history="1">
        <w:r>
          <w:rPr>
            <w:rStyle w:val="a4"/>
            <w:rFonts w:ascii="Arial" w:hAnsi="Arial" w:cs="Arial"/>
            <w:color w:val="A55858"/>
            <w:sz w:val="21"/>
            <w:szCs w:val="21"/>
            <w:u w:val="none"/>
            <w:shd w:val="clear" w:color="auto" w:fill="FFFFFF"/>
          </w:rPr>
          <w:t>ISA100.11</w:t>
        </w:r>
      </w:hyperlink>
      <w:r>
        <w:rPr>
          <w:rFonts w:ascii="Arial" w:hAnsi="Arial" w:cs="Arial"/>
          <w:color w:val="222222"/>
          <w:sz w:val="21"/>
          <w:szCs w:val="21"/>
          <w:shd w:val="clear" w:color="auto" w:fill="FFFFFF"/>
        </w:rPr>
        <w:t>, </w:t>
      </w:r>
      <w:proofErr w:type="spellStart"/>
      <w:r>
        <w:fldChar w:fldCharType="begin"/>
      </w:r>
      <w:r>
        <w:instrText xml:space="preserve"> HYPERLINK "https://ru.wikipedia.org/w/index.php?title=Thread(%D1%81%D0%B5%D1%82%D0%B5%D0%B2%D0%BE%D0%B9_%D0%BF%D1%80%D0%BE%D1%82%D0%BE%D0%BA%D0%BE%D0%BB)&amp;action=edit&amp;redlink=1" \o "Thread(сетевой протокол) (страница отсутствует)" </w:instrText>
      </w:r>
      <w:r>
        <w:fldChar w:fldCharType="separate"/>
      </w:r>
      <w:r>
        <w:rPr>
          <w:rStyle w:val="a4"/>
          <w:rFonts w:ascii="Arial" w:hAnsi="Arial" w:cs="Arial"/>
          <w:color w:val="A55858"/>
          <w:sz w:val="21"/>
          <w:szCs w:val="21"/>
          <w:u w:val="none"/>
          <w:shd w:val="clear" w:color="auto" w:fill="FFFFFF"/>
        </w:rPr>
        <w:t>Thread</w:t>
      </w:r>
      <w:proofErr w:type="spellEnd"/>
      <w:r>
        <w:fldChar w:fldCharType="end"/>
      </w:r>
      <w:r>
        <w:rPr>
          <w:rFonts w:ascii="Arial" w:hAnsi="Arial" w:cs="Arial"/>
          <w:color w:val="222222"/>
          <w:sz w:val="21"/>
          <w:szCs w:val="21"/>
          <w:shd w:val="clear" w:color="auto" w:fill="FFFFFF"/>
        </w:rPr>
        <w:t>, каждый из которых, в свою очередь, предлагает решение для построения сетей посредством постройки верхних слоёв, которые не регламентируются стандартом. В качестве альтернативы он может быть использован совместно со стандартом </w:t>
      </w:r>
      <w:hyperlink r:id="rId26" w:tooltip="6LoWPAN" w:history="1">
        <w:r>
          <w:rPr>
            <w:rStyle w:val="a4"/>
            <w:rFonts w:ascii="Arial" w:hAnsi="Arial" w:cs="Arial"/>
            <w:color w:val="0B0080"/>
            <w:sz w:val="21"/>
            <w:szCs w:val="21"/>
            <w:u w:val="none"/>
            <w:shd w:val="clear" w:color="auto" w:fill="FFFFFF"/>
          </w:rPr>
          <w:t>6LoWPAN</w:t>
        </w:r>
      </w:hyperlink>
      <w:r>
        <w:rPr>
          <w:rFonts w:ascii="Arial" w:hAnsi="Arial" w:cs="Arial"/>
          <w:color w:val="222222"/>
          <w:sz w:val="21"/>
          <w:szCs w:val="21"/>
          <w:shd w:val="clear" w:color="auto" w:fill="FFFFFF"/>
        </w:rPr>
        <w:t> и стандартными протоколами Интернета для построения встроенного беспроводного Интернета.</w:t>
      </w:r>
    </w:p>
    <w:p w:rsidR="00A25339" w:rsidRDefault="00A25339" w:rsidP="00A25339">
      <w:pPr>
        <w:pStyle w:val="a3"/>
        <w:shd w:val="clear" w:color="auto" w:fill="FFFFFF"/>
        <w:spacing w:before="120" w:beforeAutospacing="0" w:after="120" w:afterAutospacing="0"/>
        <w:rPr>
          <w:rFonts w:ascii="Arial" w:hAnsi="Arial" w:cs="Arial"/>
          <w:color w:val="222222"/>
          <w:sz w:val="21"/>
          <w:szCs w:val="21"/>
        </w:rPr>
      </w:pPr>
      <w:r>
        <w:rPr>
          <w:rFonts w:ascii="Arial" w:hAnsi="Arial" w:cs="Arial"/>
          <w:color w:val="222222"/>
          <w:sz w:val="21"/>
          <w:szCs w:val="21"/>
        </w:rPr>
        <w:t>Цель стандарта IEEE 802.15 — предложить нижние слои основания сети для сетей типа беспроводных персональных сетей, ориентированных на низкую стоимость, низкую скорость повсеместной связи между устройствами (по контрасту с многими более конечно-ориентированных на пользователя сетями, как например </w:t>
      </w:r>
      <w:proofErr w:type="spellStart"/>
      <w:r>
        <w:rPr>
          <w:rFonts w:ascii="Arial" w:hAnsi="Arial" w:cs="Arial"/>
          <w:color w:val="222222"/>
          <w:sz w:val="21"/>
          <w:szCs w:val="21"/>
        </w:rPr>
        <w:fldChar w:fldCharType="begin"/>
      </w:r>
      <w:r>
        <w:rPr>
          <w:rFonts w:ascii="Arial" w:hAnsi="Arial" w:cs="Arial"/>
          <w:color w:val="222222"/>
          <w:sz w:val="21"/>
          <w:szCs w:val="21"/>
        </w:rPr>
        <w:instrText xml:space="preserve"> HYPERLINK "https://ru.wikipedia.org/wiki/Wi-Fi" \o "Wi-Fi" </w:instrText>
      </w:r>
      <w:r>
        <w:rPr>
          <w:rFonts w:ascii="Arial" w:hAnsi="Arial" w:cs="Arial"/>
          <w:color w:val="222222"/>
          <w:sz w:val="21"/>
          <w:szCs w:val="21"/>
        </w:rPr>
        <w:fldChar w:fldCharType="separate"/>
      </w:r>
      <w:r>
        <w:rPr>
          <w:rStyle w:val="a4"/>
          <w:rFonts w:ascii="Arial" w:hAnsi="Arial" w:cs="Arial"/>
          <w:color w:val="0B0080"/>
          <w:sz w:val="21"/>
          <w:szCs w:val="21"/>
        </w:rPr>
        <w:t>Wi-Fi</w:t>
      </w:r>
      <w:proofErr w:type="spellEnd"/>
      <w:r>
        <w:rPr>
          <w:rFonts w:ascii="Arial" w:hAnsi="Arial" w:cs="Arial"/>
          <w:color w:val="222222"/>
          <w:sz w:val="21"/>
          <w:szCs w:val="21"/>
        </w:rPr>
        <w:fldChar w:fldCharType="end"/>
      </w:r>
      <w:r>
        <w:rPr>
          <w:rFonts w:ascii="Arial" w:hAnsi="Arial" w:cs="Arial"/>
          <w:color w:val="222222"/>
          <w:sz w:val="21"/>
          <w:szCs w:val="21"/>
        </w:rPr>
        <w:t>). Акцент делается на очень низкой стоимости связи с ближайшими устройствами, совсем без (или с небольшой) базовой структурой, с целью эксплуатации на доселе небывалом низком уровне энергии.</w:t>
      </w:r>
    </w:p>
    <w:p w:rsidR="00A25339" w:rsidRDefault="00A25339" w:rsidP="00A25339">
      <w:pPr>
        <w:pStyle w:val="a3"/>
        <w:shd w:val="clear" w:color="auto" w:fill="FFFFFF"/>
        <w:spacing w:before="120" w:beforeAutospacing="0" w:after="120" w:afterAutospacing="0"/>
        <w:rPr>
          <w:rFonts w:ascii="Arial" w:hAnsi="Arial" w:cs="Arial"/>
          <w:color w:val="222222"/>
          <w:sz w:val="21"/>
          <w:szCs w:val="21"/>
        </w:rPr>
      </w:pPr>
      <w:r>
        <w:rPr>
          <w:rFonts w:ascii="Arial" w:hAnsi="Arial" w:cs="Arial"/>
          <w:color w:val="222222"/>
          <w:sz w:val="21"/>
          <w:szCs w:val="21"/>
        </w:rPr>
        <w:t xml:space="preserve">Основной предел приёма определяется эквивалентной изотропно-излучаемой мощностью (ЭИИМ) радиоустройства со скоростью передачи 250 кбит/с. В России возможно использование радиоустройств без получения отдельных разрешений ГКРЧ на использование радиочастот, а также на безлицензионный ввоз устройств с максимальной ЭИИМ - 100мВт. Компромиссы возможны в пользу более радикально встраиваемых устройств с ещё более низкой потребностью в энергии, путём определения не одного, а нескольких физических уровней. Первоначально были определены низкие скорости передачи в 20 и 40 кбит/с, скорость в 100 кбит/с была добавлена в текущем </w:t>
      </w:r>
      <w:proofErr w:type="spellStart"/>
      <w:r>
        <w:rPr>
          <w:rFonts w:ascii="Arial" w:hAnsi="Arial" w:cs="Arial"/>
          <w:color w:val="222222"/>
          <w:sz w:val="21"/>
          <w:szCs w:val="21"/>
        </w:rPr>
        <w:t>перевыпуске</w:t>
      </w:r>
      <w:proofErr w:type="spellEnd"/>
      <w:r>
        <w:rPr>
          <w:rFonts w:ascii="Arial" w:hAnsi="Arial" w:cs="Arial"/>
          <w:color w:val="222222"/>
          <w:sz w:val="21"/>
          <w:szCs w:val="21"/>
        </w:rPr>
        <w:t>.</w:t>
      </w:r>
    </w:p>
    <w:p w:rsidR="00A25339" w:rsidRDefault="00A25339" w:rsidP="00A25339">
      <w:pPr>
        <w:pStyle w:val="a3"/>
        <w:shd w:val="clear" w:color="auto" w:fill="FFFFFF"/>
        <w:spacing w:before="120" w:beforeAutospacing="0" w:after="120" w:afterAutospacing="0"/>
        <w:rPr>
          <w:rFonts w:ascii="Arial" w:hAnsi="Arial" w:cs="Arial"/>
          <w:color w:val="222222"/>
          <w:sz w:val="21"/>
          <w:szCs w:val="21"/>
        </w:rPr>
      </w:pPr>
      <w:r>
        <w:rPr>
          <w:rFonts w:ascii="Arial" w:hAnsi="Arial" w:cs="Arial"/>
          <w:color w:val="222222"/>
          <w:sz w:val="21"/>
          <w:szCs w:val="21"/>
        </w:rPr>
        <w:t>Ещё более низкие скорости передачи могут быть рассмотрены с результирующим эффектом снижения энергопотребления. Как уже упоминалось, главной отличительной особенностью стандарта 802.15.4 среди беспроводных персональных сетей является низкая стоимость производства и расходов по эксплуатации, простота технологии.</w:t>
      </w:r>
    </w:p>
    <w:p w:rsidR="00A25339" w:rsidRDefault="00A25339" w:rsidP="00A25339">
      <w:pPr>
        <w:pStyle w:val="a3"/>
        <w:shd w:val="clear" w:color="auto" w:fill="FFFFFF"/>
        <w:spacing w:before="120" w:beforeAutospacing="0" w:after="120" w:afterAutospacing="0"/>
        <w:rPr>
          <w:rFonts w:ascii="Arial" w:hAnsi="Arial" w:cs="Arial"/>
          <w:color w:val="222222"/>
          <w:sz w:val="21"/>
          <w:szCs w:val="21"/>
        </w:rPr>
      </w:pPr>
      <w:r>
        <w:rPr>
          <w:rFonts w:ascii="Arial" w:hAnsi="Arial" w:cs="Arial"/>
          <w:color w:val="222222"/>
          <w:sz w:val="21"/>
          <w:szCs w:val="21"/>
        </w:rPr>
        <w:t xml:space="preserve">В ряду важнейших функций находятся обеспечение работы в режиме реального времени посредством сохранения временных слотов, предотвращение одновременного доступа и комплексная поддержка защиты сетей. Устройства также включают функции управления </w:t>
      </w:r>
      <w:r>
        <w:rPr>
          <w:rFonts w:ascii="Arial" w:hAnsi="Arial" w:cs="Arial"/>
          <w:color w:val="222222"/>
          <w:sz w:val="21"/>
          <w:szCs w:val="21"/>
        </w:rPr>
        <w:lastRenderedPageBreak/>
        <w:t>расходом энергии, такие как качество соединений и детектирование энергии. Совместимые со стандартом 802.15.4 устройства могут использовать одну из трёх возможных частотных полос для работы</w:t>
      </w:r>
    </w:p>
    <w:p w:rsidR="00A25339" w:rsidRPr="00A25339" w:rsidRDefault="00A25339" w:rsidP="00A25339">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6"/>
          <w:szCs w:val="36"/>
          <w:lang w:eastAsia="ru-RU"/>
        </w:rPr>
      </w:pPr>
      <w:r w:rsidRPr="00A25339">
        <w:rPr>
          <w:rFonts w:ascii="Georgia" w:eastAsia="Times New Roman" w:hAnsi="Georgia" w:cs="Times New Roman"/>
          <w:color w:val="000000"/>
          <w:sz w:val="36"/>
          <w:szCs w:val="36"/>
          <w:lang w:eastAsia="ru-RU"/>
        </w:rPr>
        <w:t xml:space="preserve">Архитектура </w:t>
      </w:r>
      <w:proofErr w:type="gramStart"/>
      <w:r w:rsidRPr="00A25339">
        <w:rPr>
          <w:rFonts w:ascii="Georgia" w:eastAsia="Times New Roman" w:hAnsi="Georgia" w:cs="Times New Roman"/>
          <w:color w:val="000000"/>
          <w:sz w:val="36"/>
          <w:szCs w:val="36"/>
          <w:lang w:eastAsia="ru-RU"/>
        </w:rPr>
        <w:t>протокола</w:t>
      </w:r>
      <w:r w:rsidRPr="00A25339">
        <w:rPr>
          <w:rFonts w:ascii="Arial" w:eastAsia="Times New Roman" w:hAnsi="Arial" w:cs="Arial"/>
          <w:color w:val="54595D"/>
          <w:sz w:val="24"/>
          <w:szCs w:val="24"/>
          <w:lang w:eastAsia="ru-RU"/>
        </w:rPr>
        <w:t>[</w:t>
      </w:r>
      <w:proofErr w:type="gramEnd"/>
      <w:r w:rsidRPr="00A25339">
        <w:rPr>
          <w:rFonts w:ascii="Georgia" w:eastAsia="Times New Roman" w:hAnsi="Georgia" w:cs="Times New Roman"/>
          <w:color w:val="000000"/>
          <w:sz w:val="36"/>
          <w:szCs w:val="36"/>
          <w:lang w:eastAsia="ru-RU"/>
        </w:rPr>
        <w:t xml:space="preserve"> </w:t>
      </w:r>
    </w:p>
    <w:p w:rsidR="00A25339" w:rsidRPr="00A25339" w:rsidRDefault="00A25339" w:rsidP="00A25339">
      <w:pPr>
        <w:shd w:val="clear" w:color="auto" w:fill="FFFFFF"/>
        <w:spacing w:before="120" w:after="120" w:line="240" w:lineRule="auto"/>
        <w:rPr>
          <w:rFonts w:ascii="Arial" w:eastAsia="Times New Roman" w:hAnsi="Arial" w:cs="Arial"/>
          <w:color w:val="222222"/>
          <w:sz w:val="21"/>
          <w:szCs w:val="21"/>
          <w:lang w:eastAsia="ru-RU"/>
        </w:rPr>
      </w:pPr>
      <w:r w:rsidRPr="00A25339">
        <w:rPr>
          <w:rFonts w:ascii="Arial" w:eastAsia="Times New Roman" w:hAnsi="Arial" w:cs="Arial"/>
          <w:color w:val="222222"/>
          <w:sz w:val="21"/>
          <w:szCs w:val="21"/>
          <w:lang w:eastAsia="ru-RU"/>
        </w:rPr>
        <w:t>Устройства разработаны с целью взаимодействовать друг с другом посредством понятийной простой беспроводной сети. Определение слоёв сети основано на </w:t>
      </w:r>
      <w:hyperlink r:id="rId27" w:tooltip="Сетевая модель OSI" w:history="1">
        <w:r w:rsidRPr="00A25339">
          <w:rPr>
            <w:rFonts w:ascii="Arial" w:eastAsia="Times New Roman" w:hAnsi="Arial" w:cs="Arial"/>
            <w:color w:val="0B0080"/>
            <w:sz w:val="21"/>
            <w:szCs w:val="21"/>
            <w:lang w:eastAsia="ru-RU"/>
          </w:rPr>
          <w:t>сетевой модели OSI</w:t>
        </w:r>
      </w:hyperlink>
      <w:r w:rsidRPr="00A25339">
        <w:rPr>
          <w:rFonts w:ascii="Arial" w:eastAsia="Times New Roman" w:hAnsi="Arial" w:cs="Arial"/>
          <w:color w:val="222222"/>
          <w:sz w:val="21"/>
          <w:szCs w:val="21"/>
          <w:lang w:eastAsia="ru-RU"/>
        </w:rPr>
        <w:t>, хотя только нижние слои определены в стандарте, взаимодействие с верхними слоями предусматривается, с возможным использованием подуровня управления логической связью, допуская МАС сквозь подуровень сходимости. Реализованные устройства могут полагаться на внешние устройства или быть просто встроены как самостоятельно функционирующие устройства.</w:t>
      </w:r>
    </w:p>
    <w:p w:rsidR="00A25339" w:rsidRPr="00A25339" w:rsidRDefault="00A25339" w:rsidP="00A25339">
      <w:pPr>
        <w:shd w:val="clear" w:color="auto" w:fill="FFFFFF"/>
        <w:spacing w:before="72" w:after="0" w:line="240" w:lineRule="auto"/>
        <w:outlineLvl w:val="2"/>
        <w:rPr>
          <w:rFonts w:ascii="Arial" w:eastAsia="Times New Roman" w:hAnsi="Arial" w:cs="Arial"/>
          <w:b/>
          <w:bCs/>
          <w:color w:val="000000"/>
          <w:sz w:val="29"/>
          <w:szCs w:val="29"/>
          <w:lang w:eastAsia="ru-RU"/>
        </w:rPr>
      </w:pPr>
      <w:r w:rsidRPr="00A25339">
        <w:rPr>
          <w:rFonts w:ascii="Arial" w:eastAsia="Times New Roman" w:hAnsi="Arial" w:cs="Arial"/>
          <w:b/>
          <w:bCs/>
          <w:color w:val="000000"/>
          <w:sz w:val="29"/>
          <w:szCs w:val="29"/>
          <w:lang w:eastAsia="ru-RU"/>
        </w:rPr>
        <w:t xml:space="preserve">Физический </w:t>
      </w:r>
      <w:proofErr w:type="gramStart"/>
      <w:r w:rsidRPr="00A25339">
        <w:rPr>
          <w:rFonts w:ascii="Arial" w:eastAsia="Times New Roman" w:hAnsi="Arial" w:cs="Arial"/>
          <w:b/>
          <w:bCs/>
          <w:color w:val="000000"/>
          <w:sz w:val="29"/>
          <w:szCs w:val="29"/>
          <w:lang w:eastAsia="ru-RU"/>
        </w:rPr>
        <w:t>слой</w:t>
      </w:r>
      <w:r w:rsidRPr="00A25339">
        <w:rPr>
          <w:rFonts w:ascii="Arial" w:eastAsia="Times New Roman" w:hAnsi="Arial" w:cs="Arial"/>
          <w:color w:val="54595D"/>
          <w:sz w:val="24"/>
          <w:szCs w:val="24"/>
          <w:lang w:eastAsia="ru-RU"/>
        </w:rPr>
        <w:t>[</w:t>
      </w:r>
      <w:proofErr w:type="gramEnd"/>
      <w:r w:rsidRPr="00A25339">
        <w:rPr>
          <w:rFonts w:ascii="Arial" w:eastAsia="Times New Roman" w:hAnsi="Arial" w:cs="Arial"/>
          <w:b/>
          <w:bCs/>
          <w:color w:val="000000"/>
          <w:sz w:val="29"/>
          <w:szCs w:val="29"/>
          <w:lang w:eastAsia="ru-RU"/>
        </w:rPr>
        <w:t xml:space="preserve"> </w:t>
      </w:r>
    </w:p>
    <w:p w:rsidR="00A25339" w:rsidRPr="00A25339" w:rsidRDefault="00A25339" w:rsidP="00A25339">
      <w:pPr>
        <w:shd w:val="clear" w:color="auto" w:fill="FFFFFF"/>
        <w:spacing w:before="120" w:after="120" w:line="240" w:lineRule="auto"/>
        <w:rPr>
          <w:rFonts w:ascii="Arial" w:eastAsia="Times New Roman" w:hAnsi="Arial" w:cs="Arial"/>
          <w:color w:val="222222"/>
          <w:sz w:val="21"/>
          <w:szCs w:val="21"/>
          <w:lang w:eastAsia="ru-RU"/>
        </w:rPr>
      </w:pPr>
      <w:r w:rsidRPr="00A25339">
        <w:rPr>
          <w:rFonts w:ascii="Arial" w:eastAsia="Times New Roman" w:hAnsi="Arial" w:cs="Arial"/>
          <w:color w:val="222222"/>
          <w:sz w:val="21"/>
          <w:szCs w:val="21"/>
          <w:lang w:eastAsia="ru-RU"/>
        </w:rPr>
        <w:t xml:space="preserve">Физический слой, в конечном счете, предоставляет услуги передачи данных, </w:t>
      </w:r>
      <w:proofErr w:type="gramStart"/>
      <w:r w:rsidRPr="00A25339">
        <w:rPr>
          <w:rFonts w:ascii="Arial" w:eastAsia="Times New Roman" w:hAnsi="Arial" w:cs="Arial"/>
          <w:color w:val="222222"/>
          <w:sz w:val="21"/>
          <w:szCs w:val="21"/>
          <w:lang w:eastAsia="ru-RU"/>
        </w:rPr>
        <w:t>также</w:t>
      </w:r>
      <w:proofErr w:type="gramEnd"/>
      <w:r w:rsidRPr="00A25339">
        <w:rPr>
          <w:rFonts w:ascii="Arial" w:eastAsia="Times New Roman" w:hAnsi="Arial" w:cs="Arial"/>
          <w:color w:val="222222"/>
          <w:sz w:val="21"/>
          <w:szCs w:val="21"/>
          <w:lang w:eastAsia="ru-RU"/>
        </w:rPr>
        <w:t xml:space="preserve"> как и интерфейс организации управления физическим слоем и обеспечивает базу данных информации соответствующей персональной сети. Таким образом физический слой управляет </w:t>
      </w:r>
      <w:proofErr w:type="spellStart"/>
      <w:r w:rsidRPr="00A25339">
        <w:rPr>
          <w:rFonts w:ascii="Arial" w:eastAsia="Times New Roman" w:hAnsi="Arial" w:cs="Arial"/>
          <w:color w:val="222222"/>
          <w:sz w:val="21"/>
          <w:szCs w:val="21"/>
          <w:lang w:eastAsia="ru-RU"/>
        </w:rPr>
        <w:t>трансиверной</w:t>
      </w:r>
      <w:proofErr w:type="spellEnd"/>
      <w:r w:rsidRPr="00A25339">
        <w:rPr>
          <w:rFonts w:ascii="Arial" w:eastAsia="Times New Roman" w:hAnsi="Arial" w:cs="Arial"/>
          <w:color w:val="222222"/>
          <w:sz w:val="21"/>
          <w:szCs w:val="21"/>
          <w:lang w:eastAsia="ru-RU"/>
        </w:rPr>
        <w:t xml:space="preserve"> радиостанцией и выполняет выбор каналов и энергии и сигнальные функции управления. Он действует в одной из трёх возможных </w:t>
      </w:r>
      <w:proofErr w:type="spellStart"/>
      <w:r w:rsidRPr="00A25339">
        <w:rPr>
          <w:rFonts w:ascii="Arial" w:eastAsia="Times New Roman" w:hAnsi="Arial" w:cs="Arial"/>
          <w:color w:val="222222"/>
          <w:sz w:val="21"/>
          <w:szCs w:val="21"/>
          <w:lang w:eastAsia="ru-RU"/>
        </w:rPr>
        <w:t>нелицензируемых</w:t>
      </w:r>
      <w:proofErr w:type="spellEnd"/>
      <w:r w:rsidRPr="00A25339">
        <w:rPr>
          <w:rFonts w:ascii="Arial" w:eastAsia="Times New Roman" w:hAnsi="Arial" w:cs="Arial"/>
          <w:color w:val="222222"/>
          <w:sz w:val="21"/>
          <w:szCs w:val="21"/>
          <w:lang w:eastAsia="ru-RU"/>
        </w:rPr>
        <w:t xml:space="preserve"> радиочастотных полосах.</w:t>
      </w:r>
    </w:p>
    <w:p w:rsidR="00A25339" w:rsidRPr="00A25339" w:rsidRDefault="00A25339" w:rsidP="00A25339">
      <w:pPr>
        <w:numPr>
          <w:ilvl w:val="0"/>
          <w:numId w:val="1"/>
        </w:numPr>
        <w:shd w:val="clear" w:color="auto" w:fill="FFFFFF"/>
        <w:spacing w:before="100" w:beforeAutospacing="1" w:after="24" w:line="240" w:lineRule="auto"/>
        <w:ind w:left="384"/>
        <w:rPr>
          <w:rFonts w:ascii="Arial" w:eastAsia="Times New Roman" w:hAnsi="Arial" w:cs="Arial"/>
          <w:color w:val="222222"/>
          <w:sz w:val="21"/>
          <w:szCs w:val="21"/>
          <w:lang w:eastAsia="ru-RU"/>
        </w:rPr>
      </w:pPr>
      <w:r w:rsidRPr="00A25339">
        <w:rPr>
          <w:rFonts w:ascii="Arial" w:eastAsia="Times New Roman" w:hAnsi="Arial" w:cs="Arial"/>
          <w:color w:val="222222"/>
          <w:sz w:val="21"/>
          <w:szCs w:val="21"/>
          <w:lang w:eastAsia="ru-RU"/>
        </w:rPr>
        <w:t>868.0-868.6 МГц: Европа, разрешается один канал связи (2003, 2006)</w:t>
      </w:r>
    </w:p>
    <w:p w:rsidR="00A25339" w:rsidRPr="00A25339" w:rsidRDefault="00A25339" w:rsidP="00A25339">
      <w:pPr>
        <w:numPr>
          <w:ilvl w:val="0"/>
          <w:numId w:val="1"/>
        </w:numPr>
        <w:shd w:val="clear" w:color="auto" w:fill="FFFFFF"/>
        <w:spacing w:before="100" w:beforeAutospacing="1" w:after="24" w:line="240" w:lineRule="auto"/>
        <w:ind w:left="384"/>
        <w:rPr>
          <w:rFonts w:ascii="Arial" w:eastAsia="Times New Roman" w:hAnsi="Arial" w:cs="Arial"/>
          <w:color w:val="222222"/>
          <w:sz w:val="21"/>
          <w:szCs w:val="21"/>
          <w:lang w:eastAsia="ru-RU"/>
        </w:rPr>
      </w:pPr>
      <w:r w:rsidRPr="00A25339">
        <w:rPr>
          <w:rFonts w:ascii="Arial" w:eastAsia="Times New Roman" w:hAnsi="Arial" w:cs="Arial"/>
          <w:color w:val="222222"/>
          <w:sz w:val="21"/>
          <w:szCs w:val="21"/>
          <w:lang w:eastAsia="ru-RU"/>
        </w:rPr>
        <w:t>902—928 МГц: Северная Америка свыше десяти каналов (2003), расширено до тридцати (2006)</w:t>
      </w:r>
    </w:p>
    <w:p w:rsidR="00A25339" w:rsidRPr="00A25339" w:rsidRDefault="00A25339" w:rsidP="00A25339">
      <w:pPr>
        <w:numPr>
          <w:ilvl w:val="0"/>
          <w:numId w:val="1"/>
        </w:numPr>
        <w:shd w:val="clear" w:color="auto" w:fill="FFFFFF"/>
        <w:spacing w:before="100" w:beforeAutospacing="1" w:after="24" w:line="240" w:lineRule="auto"/>
        <w:ind w:left="384"/>
        <w:rPr>
          <w:rFonts w:ascii="Arial" w:eastAsia="Times New Roman" w:hAnsi="Arial" w:cs="Arial"/>
          <w:color w:val="222222"/>
          <w:sz w:val="21"/>
          <w:szCs w:val="21"/>
          <w:lang w:eastAsia="ru-RU"/>
        </w:rPr>
      </w:pPr>
      <w:r w:rsidRPr="00A25339">
        <w:rPr>
          <w:rFonts w:ascii="Arial" w:eastAsia="Times New Roman" w:hAnsi="Arial" w:cs="Arial"/>
          <w:color w:val="222222"/>
          <w:sz w:val="21"/>
          <w:szCs w:val="21"/>
          <w:lang w:eastAsia="ru-RU"/>
        </w:rPr>
        <w:t>2400—2483.5 МГц: используется во всём мире свыше шестнадцати каналов (2003, 2006) (</w:t>
      </w:r>
      <w:proofErr w:type="gramStart"/>
      <w:r w:rsidRPr="00A25339">
        <w:rPr>
          <w:rFonts w:ascii="Arial" w:eastAsia="Times New Roman" w:hAnsi="Arial" w:cs="Arial"/>
          <w:color w:val="222222"/>
          <w:sz w:val="21"/>
          <w:szCs w:val="21"/>
          <w:lang w:eastAsia="ru-RU"/>
        </w:rPr>
        <w:t>В</w:t>
      </w:r>
      <w:proofErr w:type="gramEnd"/>
      <w:r w:rsidRPr="00A25339">
        <w:rPr>
          <w:rFonts w:ascii="Arial" w:eastAsia="Times New Roman" w:hAnsi="Arial" w:cs="Arial"/>
          <w:color w:val="222222"/>
          <w:sz w:val="21"/>
          <w:szCs w:val="21"/>
          <w:lang w:eastAsia="ru-RU"/>
        </w:rPr>
        <w:t xml:space="preserve"> том числе и в России)</w:t>
      </w:r>
    </w:p>
    <w:p w:rsidR="00A25339" w:rsidRPr="00A25339" w:rsidRDefault="00A25339" w:rsidP="00A25339">
      <w:pPr>
        <w:shd w:val="clear" w:color="auto" w:fill="FFFFFF"/>
        <w:spacing w:before="120" w:after="120" w:line="240" w:lineRule="auto"/>
        <w:rPr>
          <w:rFonts w:ascii="Arial" w:eastAsia="Times New Roman" w:hAnsi="Arial" w:cs="Arial"/>
          <w:color w:val="222222"/>
          <w:sz w:val="21"/>
          <w:szCs w:val="21"/>
          <w:lang w:eastAsia="ru-RU"/>
        </w:rPr>
      </w:pPr>
      <w:r w:rsidRPr="00A25339">
        <w:rPr>
          <w:rFonts w:ascii="Arial" w:eastAsia="Times New Roman" w:hAnsi="Arial" w:cs="Arial"/>
          <w:color w:val="222222"/>
          <w:sz w:val="21"/>
          <w:szCs w:val="21"/>
          <w:lang w:eastAsia="ru-RU"/>
        </w:rPr>
        <w:t>Первоначальная версия 2003 стандарта определяет два физических слоя, основанных на </w:t>
      </w:r>
      <w:hyperlink r:id="rId28" w:tooltip="Метод расширения спектра методом прямой последовательности" w:history="1">
        <w:r w:rsidRPr="00A25339">
          <w:rPr>
            <w:rFonts w:ascii="Arial" w:eastAsia="Times New Roman" w:hAnsi="Arial" w:cs="Arial"/>
            <w:color w:val="0B0080"/>
            <w:sz w:val="21"/>
            <w:szCs w:val="21"/>
            <w:lang w:eastAsia="ru-RU"/>
          </w:rPr>
          <w:t>широкополосной модуляции с прямым расширением спектра</w:t>
        </w:r>
      </w:hyperlink>
      <w:r w:rsidRPr="00A25339">
        <w:rPr>
          <w:rFonts w:ascii="Arial" w:eastAsia="Times New Roman" w:hAnsi="Arial" w:cs="Arial"/>
          <w:color w:val="222222"/>
          <w:sz w:val="21"/>
          <w:szCs w:val="21"/>
          <w:lang w:eastAsia="ru-RU"/>
        </w:rPr>
        <w:t>, один работает на полосе 868/915 МГц со скоростью передачи в 20 и 40 кбит/с, а другой на полосе 2450 МГц со скоростью 250 кбит/с.</w:t>
      </w:r>
    </w:p>
    <w:p w:rsidR="00A25339" w:rsidRPr="00A25339" w:rsidRDefault="00A25339" w:rsidP="00A25339">
      <w:pPr>
        <w:shd w:val="clear" w:color="auto" w:fill="FFFFFF"/>
        <w:spacing w:before="120" w:after="120" w:line="240" w:lineRule="auto"/>
        <w:rPr>
          <w:rFonts w:ascii="Arial" w:eastAsia="Times New Roman" w:hAnsi="Arial" w:cs="Arial"/>
          <w:color w:val="222222"/>
          <w:sz w:val="21"/>
          <w:szCs w:val="21"/>
          <w:lang w:eastAsia="ru-RU"/>
        </w:rPr>
      </w:pPr>
      <w:proofErr w:type="spellStart"/>
      <w:r w:rsidRPr="00A25339">
        <w:rPr>
          <w:rFonts w:ascii="Arial" w:eastAsia="Times New Roman" w:hAnsi="Arial" w:cs="Arial"/>
          <w:color w:val="222222"/>
          <w:sz w:val="21"/>
          <w:szCs w:val="21"/>
          <w:lang w:eastAsia="ru-RU"/>
        </w:rPr>
        <w:t>Перевыпуск</w:t>
      </w:r>
      <w:proofErr w:type="spellEnd"/>
      <w:r w:rsidRPr="00A25339">
        <w:rPr>
          <w:rFonts w:ascii="Arial" w:eastAsia="Times New Roman" w:hAnsi="Arial" w:cs="Arial"/>
          <w:color w:val="222222"/>
          <w:sz w:val="21"/>
          <w:szCs w:val="21"/>
          <w:lang w:eastAsia="ru-RU"/>
        </w:rPr>
        <w:t xml:space="preserve"> 2006 повышает максимальные скорости передачи данных на частотах 868/915 МГц, также придавая им скорости в 100 и 250 кбит/с. Кроме того, он идёт дальше, определяя четыре физических уровня в зависимости от метода модуляции. Три из них сохраняют подход широкополосной модуляции, в диапазоне 868/915 МГц используется как двоичная так и квадратурная </w:t>
      </w:r>
      <w:hyperlink r:id="rId29" w:anchor="%D0%9A%D0%B2%D0%B0%D0%B4%D1%80%D0%B0%D1%82%D1%83%D1%80%D0%BD%D0%B0%D1%8F_%D1%84%D0%B0%D0%B7%D0%BE%D0%B2%D0%B0%D1%8F_%D0%BC%D0%B0%D0%BD%D0%B8%D0%BF%D1%83%D0%BB%D1%8F%D1%86%D0%B8%D1%8F" w:tooltip="Фазовая манипуляция" w:history="1">
        <w:r w:rsidRPr="00A25339">
          <w:rPr>
            <w:rFonts w:ascii="Arial" w:eastAsia="Times New Roman" w:hAnsi="Arial" w:cs="Arial"/>
            <w:color w:val="0B0080"/>
            <w:sz w:val="21"/>
            <w:szCs w:val="21"/>
            <w:lang w:eastAsia="ru-RU"/>
          </w:rPr>
          <w:t>фазовая манипуляция</w:t>
        </w:r>
      </w:hyperlink>
      <w:r w:rsidRPr="00A25339">
        <w:rPr>
          <w:rFonts w:ascii="Arial" w:eastAsia="Times New Roman" w:hAnsi="Arial" w:cs="Arial"/>
          <w:color w:val="222222"/>
          <w:sz w:val="21"/>
          <w:szCs w:val="21"/>
          <w:lang w:eastAsia="ru-RU"/>
        </w:rPr>
        <w:t xml:space="preserve"> (последняя выглядит более оптимальной) в диапазоне 2450 МГц, с помощью последнего. Как альтернатива, оптимальный слой на частоте 868/915 МГц </w:t>
      </w:r>
      <w:proofErr w:type="gramStart"/>
      <w:r w:rsidRPr="00A25339">
        <w:rPr>
          <w:rFonts w:ascii="Arial" w:eastAsia="Times New Roman" w:hAnsi="Arial" w:cs="Arial"/>
          <w:color w:val="222222"/>
          <w:sz w:val="21"/>
          <w:szCs w:val="21"/>
          <w:lang w:eastAsia="ru-RU"/>
        </w:rPr>
        <w:t>определяется</w:t>
      </w:r>
      <w:proofErr w:type="gramEnd"/>
      <w:r w:rsidRPr="00A25339">
        <w:rPr>
          <w:rFonts w:ascii="Arial" w:eastAsia="Times New Roman" w:hAnsi="Arial" w:cs="Arial"/>
          <w:color w:val="222222"/>
          <w:sz w:val="21"/>
          <w:szCs w:val="21"/>
          <w:lang w:eastAsia="ru-RU"/>
        </w:rPr>
        <w:t xml:space="preserve"> используя комбинацию двоичного кодирования и амплитудной манипуляции (таким образом, на основе параллельного, а не последовательного расширения спектра). Возможно динамическое переключение между поддерживаемыми слоями 868/915 МГц.</w:t>
      </w:r>
    </w:p>
    <w:p w:rsidR="00A25339" w:rsidRPr="00A25339" w:rsidRDefault="00A25339" w:rsidP="00A25339">
      <w:pPr>
        <w:shd w:val="clear" w:color="auto" w:fill="FFFFFF"/>
        <w:spacing w:before="120" w:after="120" w:line="240" w:lineRule="auto"/>
        <w:rPr>
          <w:rFonts w:ascii="Arial" w:eastAsia="Times New Roman" w:hAnsi="Arial" w:cs="Arial"/>
          <w:color w:val="222222"/>
          <w:sz w:val="21"/>
          <w:szCs w:val="21"/>
          <w:lang w:eastAsia="ru-RU"/>
        </w:rPr>
      </w:pPr>
      <w:r w:rsidRPr="00A25339">
        <w:rPr>
          <w:rFonts w:ascii="Arial" w:eastAsia="Times New Roman" w:hAnsi="Arial" w:cs="Arial"/>
          <w:color w:val="222222"/>
          <w:sz w:val="21"/>
          <w:szCs w:val="21"/>
          <w:lang w:eastAsia="ru-RU"/>
        </w:rPr>
        <w:t>Кроме этих трёх диапазонов IEEE 802.15.4c исследовательская группа IEEE 802.15.4c принимает во внимание недавно открытые диапазоны 314—316 МГц, 430—434 МГц, и 779—787 МГц в Китае, в то время как целевая группа IEEE 802.15.4d определяет поправку к существующему стандарту 802.15.4-2006 чтобы поддерживать новый диапазон 950-956 МГц в Японии. Первые поправки к стандарту, внесённые этими группами были выпущены в апреле 2009.</w:t>
      </w:r>
    </w:p>
    <w:p w:rsidR="00A25339" w:rsidRPr="00A25339" w:rsidRDefault="00A25339" w:rsidP="00A25339">
      <w:pPr>
        <w:shd w:val="clear" w:color="auto" w:fill="FFFFFF"/>
        <w:spacing w:before="120" w:after="120" w:line="240" w:lineRule="auto"/>
        <w:rPr>
          <w:rFonts w:ascii="Arial" w:eastAsia="Times New Roman" w:hAnsi="Arial" w:cs="Arial"/>
          <w:color w:val="222222"/>
          <w:sz w:val="21"/>
          <w:szCs w:val="21"/>
          <w:lang w:eastAsia="ru-RU"/>
        </w:rPr>
      </w:pPr>
      <w:r w:rsidRPr="00A25339">
        <w:rPr>
          <w:rFonts w:ascii="Arial" w:eastAsia="Times New Roman" w:hAnsi="Arial" w:cs="Arial"/>
          <w:color w:val="222222"/>
          <w:sz w:val="21"/>
          <w:szCs w:val="21"/>
          <w:lang w:eastAsia="ru-RU"/>
        </w:rPr>
        <w:t xml:space="preserve">В августе 2007 IEEE 802.15.4a расширила четыре физических слоя доступных в ранней версии 2006 до шести, включая один физический слой, использующий последовательную радио-технологию для высокоскоростной передачи данных </w:t>
      </w:r>
      <w:proofErr w:type="spellStart"/>
      <w:r w:rsidRPr="00A25339">
        <w:rPr>
          <w:rFonts w:ascii="Arial" w:eastAsia="Times New Roman" w:hAnsi="Arial" w:cs="Arial"/>
          <w:color w:val="222222"/>
          <w:sz w:val="21"/>
          <w:szCs w:val="21"/>
          <w:lang w:eastAsia="ru-RU"/>
        </w:rPr>
        <w:t>Ultra-wideband</w:t>
      </w:r>
      <w:proofErr w:type="spellEnd"/>
      <w:r w:rsidRPr="00A25339">
        <w:rPr>
          <w:rFonts w:ascii="Arial" w:eastAsia="Times New Roman" w:hAnsi="Arial" w:cs="Arial"/>
          <w:color w:val="222222"/>
          <w:sz w:val="21"/>
          <w:szCs w:val="21"/>
          <w:lang w:eastAsia="ru-RU"/>
        </w:rPr>
        <w:t xml:space="preserve"> (UWB) и другую, использующую частотное расширение спектра (CSS). Физический слой UWB выделен частотами в трёх диапазонах: ниже 1 ГГц, между 3 и 5 ГГц, и между 6 и 10 ГГц. На физический слой CSS выделен спектр в полосе 2450 МГц диапазона ISM.</w:t>
      </w:r>
    </w:p>
    <w:p w:rsidR="00A25339" w:rsidRPr="00A25339" w:rsidRDefault="00A25339" w:rsidP="00A25339">
      <w:pPr>
        <w:shd w:val="clear" w:color="auto" w:fill="FFFFFF"/>
        <w:spacing w:before="120" w:after="120" w:line="240" w:lineRule="auto"/>
        <w:rPr>
          <w:rFonts w:ascii="Arial" w:eastAsia="Times New Roman" w:hAnsi="Arial" w:cs="Arial"/>
          <w:color w:val="222222"/>
          <w:sz w:val="21"/>
          <w:szCs w:val="21"/>
          <w:lang w:eastAsia="ru-RU"/>
        </w:rPr>
      </w:pPr>
      <w:r w:rsidRPr="00A25339">
        <w:rPr>
          <w:rFonts w:ascii="Arial" w:eastAsia="Times New Roman" w:hAnsi="Arial" w:cs="Arial"/>
          <w:color w:val="222222"/>
          <w:sz w:val="21"/>
          <w:szCs w:val="21"/>
          <w:lang w:eastAsia="ru-RU"/>
        </w:rPr>
        <w:t>В апреле 2009 стандарты IEEE 802.15.4c и IEEE 802.15.4d расширили доступные физические слои добавив несколько слоёв, один из добавочных для частоты 780 МГц используя </w:t>
      </w:r>
      <w:hyperlink r:id="rId30" w:tooltip="Квадратурная фазовая манипуляция" w:history="1">
        <w:r w:rsidRPr="00A25339">
          <w:rPr>
            <w:rFonts w:ascii="Arial" w:eastAsia="Times New Roman" w:hAnsi="Arial" w:cs="Arial"/>
            <w:color w:val="0B0080"/>
            <w:sz w:val="21"/>
            <w:szCs w:val="21"/>
            <w:lang w:eastAsia="ru-RU"/>
          </w:rPr>
          <w:t>квадратурную фазовую манипуляцию</w:t>
        </w:r>
      </w:hyperlink>
      <w:r w:rsidRPr="00A25339">
        <w:rPr>
          <w:rFonts w:ascii="Arial" w:eastAsia="Times New Roman" w:hAnsi="Arial" w:cs="Arial"/>
          <w:color w:val="222222"/>
          <w:sz w:val="21"/>
          <w:szCs w:val="21"/>
          <w:lang w:eastAsia="ru-RU"/>
        </w:rPr>
        <w:t> (</w:t>
      </w:r>
      <w:proofErr w:type="spellStart"/>
      <w:r w:rsidRPr="00A25339">
        <w:rPr>
          <w:rFonts w:ascii="Arial" w:eastAsia="Times New Roman" w:hAnsi="Arial" w:cs="Arial"/>
          <w:color w:val="222222"/>
          <w:sz w:val="21"/>
          <w:szCs w:val="21"/>
          <w:lang w:eastAsia="ru-RU"/>
        </w:rPr>
        <w:t>Quadrature</w:t>
      </w:r>
      <w:proofErr w:type="spellEnd"/>
      <w:r w:rsidRPr="00A25339">
        <w:rPr>
          <w:rFonts w:ascii="Arial" w:eastAsia="Times New Roman" w:hAnsi="Arial" w:cs="Arial"/>
          <w:color w:val="222222"/>
          <w:sz w:val="21"/>
          <w:szCs w:val="21"/>
          <w:lang w:eastAsia="ru-RU"/>
        </w:rPr>
        <w:t xml:space="preserve"> </w:t>
      </w:r>
      <w:proofErr w:type="spellStart"/>
      <w:r w:rsidRPr="00A25339">
        <w:rPr>
          <w:rFonts w:ascii="Arial" w:eastAsia="Times New Roman" w:hAnsi="Arial" w:cs="Arial"/>
          <w:color w:val="222222"/>
          <w:sz w:val="21"/>
          <w:szCs w:val="21"/>
          <w:lang w:eastAsia="ru-RU"/>
        </w:rPr>
        <w:t>phase-shift</w:t>
      </w:r>
      <w:proofErr w:type="spellEnd"/>
      <w:r w:rsidRPr="00A25339">
        <w:rPr>
          <w:rFonts w:ascii="Arial" w:eastAsia="Times New Roman" w:hAnsi="Arial" w:cs="Arial"/>
          <w:color w:val="222222"/>
          <w:sz w:val="21"/>
          <w:szCs w:val="21"/>
          <w:lang w:eastAsia="ru-RU"/>
        </w:rPr>
        <w:t xml:space="preserve"> </w:t>
      </w:r>
      <w:proofErr w:type="spellStart"/>
      <w:r w:rsidRPr="00A25339">
        <w:rPr>
          <w:rFonts w:ascii="Arial" w:eastAsia="Times New Roman" w:hAnsi="Arial" w:cs="Arial"/>
          <w:color w:val="222222"/>
          <w:sz w:val="21"/>
          <w:szCs w:val="21"/>
          <w:lang w:eastAsia="ru-RU"/>
        </w:rPr>
        <w:t>keying</w:t>
      </w:r>
      <w:proofErr w:type="spellEnd"/>
      <w:r w:rsidRPr="00A25339">
        <w:rPr>
          <w:rFonts w:ascii="Arial" w:eastAsia="Times New Roman" w:hAnsi="Arial" w:cs="Arial"/>
          <w:color w:val="222222"/>
          <w:sz w:val="21"/>
          <w:szCs w:val="21"/>
          <w:lang w:eastAsia="ru-RU"/>
        </w:rPr>
        <w:t xml:space="preserve">, QPSK) или </w:t>
      </w:r>
      <w:r w:rsidRPr="00A25339">
        <w:rPr>
          <w:rFonts w:ascii="Arial" w:eastAsia="Times New Roman" w:hAnsi="Arial" w:cs="Arial"/>
          <w:color w:val="222222"/>
          <w:sz w:val="21"/>
          <w:szCs w:val="21"/>
          <w:lang w:eastAsia="ru-RU"/>
        </w:rPr>
        <w:lastRenderedPageBreak/>
        <w:t>фазовую манипуляцию более высоких порядков (</w:t>
      </w:r>
      <w:hyperlink r:id="rId31" w:tooltip="M-PSK (страница отсутствует)" w:history="1">
        <w:r w:rsidRPr="00A25339">
          <w:rPr>
            <w:rFonts w:ascii="Arial" w:eastAsia="Times New Roman" w:hAnsi="Arial" w:cs="Arial"/>
            <w:color w:val="A55858"/>
            <w:sz w:val="21"/>
            <w:szCs w:val="21"/>
            <w:lang w:eastAsia="ru-RU"/>
          </w:rPr>
          <w:t>M-PSK</w:t>
        </w:r>
      </w:hyperlink>
      <w:r w:rsidRPr="00A25339">
        <w:rPr>
          <w:rFonts w:ascii="Arial" w:eastAsia="Times New Roman" w:hAnsi="Arial" w:cs="Arial"/>
          <w:color w:val="222222"/>
          <w:sz w:val="21"/>
          <w:szCs w:val="21"/>
          <w:lang w:eastAsia="ru-RU"/>
        </w:rPr>
        <w:t>), другую для частоты 950 МГц, используя </w:t>
      </w:r>
      <w:proofErr w:type="spellStart"/>
      <w:r w:rsidRPr="00A25339">
        <w:rPr>
          <w:rFonts w:ascii="Arial" w:eastAsia="Times New Roman" w:hAnsi="Arial" w:cs="Arial"/>
          <w:color w:val="222222"/>
          <w:sz w:val="21"/>
          <w:szCs w:val="21"/>
          <w:lang w:eastAsia="ru-RU"/>
        </w:rPr>
        <w:fldChar w:fldCharType="begin"/>
      </w:r>
      <w:r w:rsidRPr="00A25339">
        <w:rPr>
          <w:rFonts w:ascii="Arial" w:eastAsia="Times New Roman" w:hAnsi="Arial" w:cs="Arial"/>
          <w:color w:val="222222"/>
          <w:sz w:val="21"/>
          <w:szCs w:val="21"/>
          <w:lang w:eastAsia="ru-RU"/>
        </w:rPr>
        <w:instrText xml:space="preserve"> HYPERLINK "https://ru.wikipedia.org/w/index.php?title=%D0%93%D0%B0%D1%83%D1%81%D1%81%D0%BE%D0%B2%D1%81%D0%BA%D0%B0%D1%8F_%D1%87%D0%B0%D1%81%D1%82%D0%BE%D1%82%D0%BD%D0%B0%D1%8F_%D0%BC%D0%B0%D0%BD%D0%B8%D0%BF%D1%83%D0%BB%D1%8F%D1%86%D0%B8%D1%8F&amp;action=edit&amp;redlink=1" \o "Гауссовская частотная манипуляция (страница отсутствует)" </w:instrText>
      </w:r>
      <w:r w:rsidRPr="00A25339">
        <w:rPr>
          <w:rFonts w:ascii="Arial" w:eastAsia="Times New Roman" w:hAnsi="Arial" w:cs="Arial"/>
          <w:color w:val="222222"/>
          <w:sz w:val="21"/>
          <w:szCs w:val="21"/>
          <w:lang w:eastAsia="ru-RU"/>
        </w:rPr>
        <w:fldChar w:fldCharType="separate"/>
      </w:r>
      <w:r w:rsidRPr="00A25339">
        <w:rPr>
          <w:rFonts w:ascii="Arial" w:eastAsia="Times New Roman" w:hAnsi="Arial" w:cs="Arial"/>
          <w:color w:val="A55858"/>
          <w:sz w:val="21"/>
          <w:szCs w:val="21"/>
          <w:lang w:eastAsia="ru-RU"/>
        </w:rPr>
        <w:t>гауссовскую</w:t>
      </w:r>
      <w:proofErr w:type="spellEnd"/>
      <w:r w:rsidRPr="00A25339">
        <w:rPr>
          <w:rFonts w:ascii="Arial" w:eastAsia="Times New Roman" w:hAnsi="Arial" w:cs="Arial"/>
          <w:color w:val="A55858"/>
          <w:sz w:val="21"/>
          <w:szCs w:val="21"/>
          <w:lang w:eastAsia="ru-RU"/>
        </w:rPr>
        <w:t xml:space="preserve"> частотную манипуляцию</w:t>
      </w:r>
      <w:r w:rsidRPr="00A25339">
        <w:rPr>
          <w:rFonts w:ascii="Arial" w:eastAsia="Times New Roman" w:hAnsi="Arial" w:cs="Arial"/>
          <w:color w:val="222222"/>
          <w:sz w:val="21"/>
          <w:szCs w:val="21"/>
          <w:lang w:eastAsia="ru-RU"/>
        </w:rPr>
        <w:fldChar w:fldCharType="end"/>
      </w:r>
      <w:r w:rsidRPr="00A25339">
        <w:rPr>
          <w:rFonts w:ascii="Arial" w:eastAsia="Times New Roman" w:hAnsi="Arial" w:cs="Arial"/>
          <w:color w:val="222222"/>
          <w:sz w:val="21"/>
          <w:szCs w:val="21"/>
          <w:lang w:eastAsia="ru-RU"/>
        </w:rPr>
        <w:t> (</w:t>
      </w:r>
      <w:proofErr w:type="spellStart"/>
      <w:r w:rsidRPr="00A25339">
        <w:rPr>
          <w:rFonts w:ascii="Arial" w:eastAsia="Times New Roman" w:hAnsi="Arial" w:cs="Arial"/>
          <w:color w:val="222222"/>
          <w:sz w:val="21"/>
          <w:szCs w:val="21"/>
          <w:lang w:eastAsia="ru-RU"/>
        </w:rPr>
        <w:t>Gaussian</w:t>
      </w:r>
      <w:proofErr w:type="spellEnd"/>
      <w:r w:rsidRPr="00A25339">
        <w:rPr>
          <w:rFonts w:ascii="Arial" w:eastAsia="Times New Roman" w:hAnsi="Arial" w:cs="Arial"/>
          <w:color w:val="222222"/>
          <w:sz w:val="21"/>
          <w:szCs w:val="21"/>
          <w:lang w:eastAsia="ru-RU"/>
        </w:rPr>
        <w:t xml:space="preserve"> </w:t>
      </w:r>
      <w:proofErr w:type="spellStart"/>
      <w:r w:rsidRPr="00A25339">
        <w:rPr>
          <w:rFonts w:ascii="Arial" w:eastAsia="Times New Roman" w:hAnsi="Arial" w:cs="Arial"/>
          <w:color w:val="222222"/>
          <w:sz w:val="21"/>
          <w:szCs w:val="21"/>
          <w:lang w:eastAsia="ru-RU"/>
        </w:rPr>
        <w:t>frequency-shift</w:t>
      </w:r>
      <w:proofErr w:type="spellEnd"/>
      <w:r w:rsidRPr="00A25339">
        <w:rPr>
          <w:rFonts w:ascii="Arial" w:eastAsia="Times New Roman" w:hAnsi="Arial" w:cs="Arial"/>
          <w:color w:val="222222"/>
          <w:sz w:val="21"/>
          <w:szCs w:val="21"/>
          <w:lang w:eastAsia="ru-RU"/>
        </w:rPr>
        <w:t xml:space="preserve"> </w:t>
      </w:r>
      <w:proofErr w:type="spellStart"/>
      <w:r w:rsidRPr="00A25339">
        <w:rPr>
          <w:rFonts w:ascii="Arial" w:eastAsia="Times New Roman" w:hAnsi="Arial" w:cs="Arial"/>
          <w:color w:val="222222"/>
          <w:sz w:val="21"/>
          <w:szCs w:val="21"/>
          <w:lang w:eastAsia="ru-RU"/>
        </w:rPr>
        <w:t>keying</w:t>
      </w:r>
      <w:proofErr w:type="spellEnd"/>
      <w:r w:rsidRPr="00A25339">
        <w:rPr>
          <w:rFonts w:ascii="Arial" w:eastAsia="Times New Roman" w:hAnsi="Arial" w:cs="Arial"/>
          <w:color w:val="222222"/>
          <w:sz w:val="21"/>
          <w:szCs w:val="21"/>
          <w:lang w:eastAsia="ru-RU"/>
        </w:rPr>
        <w:t>, GFSK) или </w:t>
      </w:r>
      <w:hyperlink r:id="rId32" w:tooltip="Двоичная фазовая манипуляция" w:history="1">
        <w:r w:rsidRPr="00A25339">
          <w:rPr>
            <w:rFonts w:ascii="Arial" w:eastAsia="Times New Roman" w:hAnsi="Arial" w:cs="Arial"/>
            <w:color w:val="0B0080"/>
            <w:sz w:val="21"/>
            <w:szCs w:val="21"/>
            <w:lang w:eastAsia="ru-RU"/>
          </w:rPr>
          <w:t>двоичную фазовую манипуляцию</w:t>
        </w:r>
      </w:hyperlink>
      <w:r w:rsidRPr="00A25339">
        <w:rPr>
          <w:rFonts w:ascii="Arial" w:eastAsia="Times New Roman" w:hAnsi="Arial" w:cs="Arial"/>
          <w:color w:val="222222"/>
          <w:sz w:val="21"/>
          <w:szCs w:val="21"/>
          <w:lang w:eastAsia="ru-RU"/>
        </w:rPr>
        <w:t> (</w:t>
      </w:r>
      <w:proofErr w:type="spellStart"/>
      <w:r w:rsidRPr="00A25339">
        <w:rPr>
          <w:rFonts w:ascii="Arial" w:eastAsia="Times New Roman" w:hAnsi="Arial" w:cs="Arial"/>
          <w:color w:val="222222"/>
          <w:sz w:val="21"/>
          <w:szCs w:val="21"/>
          <w:lang w:eastAsia="ru-RU"/>
        </w:rPr>
        <w:t>Binary</w:t>
      </w:r>
      <w:proofErr w:type="spellEnd"/>
      <w:r w:rsidRPr="00A25339">
        <w:rPr>
          <w:rFonts w:ascii="Arial" w:eastAsia="Times New Roman" w:hAnsi="Arial" w:cs="Arial"/>
          <w:color w:val="222222"/>
          <w:sz w:val="21"/>
          <w:szCs w:val="21"/>
          <w:lang w:eastAsia="ru-RU"/>
        </w:rPr>
        <w:t xml:space="preserve"> </w:t>
      </w:r>
      <w:proofErr w:type="spellStart"/>
      <w:r w:rsidRPr="00A25339">
        <w:rPr>
          <w:rFonts w:ascii="Arial" w:eastAsia="Times New Roman" w:hAnsi="Arial" w:cs="Arial"/>
          <w:color w:val="222222"/>
          <w:sz w:val="21"/>
          <w:szCs w:val="21"/>
          <w:lang w:eastAsia="ru-RU"/>
        </w:rPr>
        <w:t>phase-shift</w:t>
      </w:r>
      <w:proofErr w:type="spellEnd"/>
      <w:r w:rsidRPr="00A25339">
        <w:rPr>
          <w:rFonts w:ascii="Arial" w:eastAsia="Times New Roman" w:hAnsi="Arial" w:cs="Arial"/>
          <w:color w:val="222222"/>
          <w:sz w:val="21"/>
          <w:szCs w:val="21"/>
          <w:lang w:eastAsia="ru-RU"/>
        </w:rPr>
        <w:t xml:space="preserve"> </w:t>
      </w:r>
      <w:proofErr w:type="spellStart"/>
      <w:r w:rsidRPr="00A25339">
        <w:rPr>
          <w:rFonts w:ascii="Arial" w:eastAsia="Times New Roman" w:hAnsi="Arial" w:cs="Arial"/>
          <w:color w:val="222222"/>
          <w:sz w:val="21"/>
          <w:szCs w:val="21"/>
          <w:lang w:eastAsia="ru-RU"/>
        </w:rPr>
        <w:t>keying</w:t>
      </w:r>
      <w:proofErr w:type="spellEnd"/>
      <w:r w:rsidRPr="00A25339">
        <w:rPr>
          <w:rFonts w:ascii="Arial" w:eastAsia="Times New Roman" w:hAnsi="Arial" w:cs="Arial"/>
          <w:color w:val="222222"/>
          <w:sz w:val="21"/>
          <w:szCs w:val="21"/>
          <w:lang w:eastAsia="ru-RU"/>
        </w:rPr>
        <w:t>, BPSK).</w:t>
      </w:r>
    </w:p>
    <w:p w:rsidR="00A25339" w:rsidRPr="00A25339" w:rsidRDefault="00A25339" w:rsidP="00A25339">
      <w:pPr>
        <w:shd w:val="clear" w:color="auto" w:fill="FFFFFF"/>
        <w:spacing w:before="72" w:after="0" w:line="240" w:lineRule="auto"/>
        <w:outlineLvl w:val="2"/>
        <w:rPr>
          <w:rFonts w:ascii="Arial" w:eastAsia="Times New Roman" w:hAnsi="Arial" w:cs="Arial"/>
          <w:b/>
          <w:bCs/>
          <w:color w:val="000000"/>
          <w:sz w:val="29"/>
          <w:szCs w:val="29"/>
          <w:lang w:eastAsia="ru-RU"/>
        </w:rPr>
      </w:pPr>
      <w:r w:rsidRPr="00A25339">
        <w:rPr>
          <w:rFonts w:ascii="Arial" w:eastAsia="Times New Roman" w:hAnsi="Arial" w:cs="Arial"/>
          <w:b/>
          <w:bCs/>
          <w:color w:val="000000"/>
          <w:sz w:val="29"/>
          <w:szCs w:val="29"/>
          <w:lang w:eastAsia="ru-RU"/>
        </w:rPr>
        <w:t xml:space="preserve">Слой MAC </w:t>
      </w:r>
    </w:p>
    <w:p w:rsidR="00A25339" w:rsidRPr="00A25339" w:rsidRDefault="00A25339" w:rsidP="00A25339">
      <w:pPr>
        <w:shd w:val="clear" w:color="auto" w:fill="FFFFFF"/>
        <w:spacing w:before="120" w:after="120" w:line="240" w:lineRule="auto"/>
        <w:rPr>
          <w:rFonts w:ascii="Arial" w:eastAsia="Times New Roman" w:hAnsi="Arial" w:cs="Arial"/>
          <w:color w:val="222222"/>
          <w:sz w:val="21"/>
          <w:szCs w:val="21"/>
          <w:lang w:eastAsia="ru-RU"/>
        </w:rPr>
      </w:pPr>
      <w:r w:rsidRPr="00A25339">
        <w:rPr>
          <w:rFonts w:ascii="Arial" w:eastAsia="Times New Roman" w:hAnsi="Arial" w:cs="Arial"/>
          <w:color w:val="222222"/>
          <w:sz w:val="21"/>
          <w:szCs w:val="21"/>
          <w:lang w:eastAsia="ru-RU"/>
        </w:rPr>
        <w:t>Слой механизма доступа (</w:t>
      </w:r>
      <w:proofErr w:type="spellStart"/>
      <w:r w:rsidRPr="00A25339">
        <w:rPr>
          <w:rFonts w:ascii="Arial" w:eastAsia="Times New Roman" w:hAnsi="Arial" w:cs="Arial"/>
          <w:color w:val="222222"/>
          <w:sz w:val="21"/>
          <w:szCs w:val="21"/>
          <w:lang w:eastAsia="ru-RU"/>
        </w:rPr>
        <w:t>Media</w:t>
      </w:r>
      <w:proofErr w:type="spellEnd"/>
      <w:r w:rsidRPr="00A25339">
        <w:rPr>
          <w:rFonts w:ascii="Arial" w:eastAsia="Times New Roman" w:hAnsi="Arial" w:cs="Arial"/>
          <w:color w:val="222222"/>
          <w:sz w:val="21"/>
          <w:szCs w:val="21"/>
          <w:lang w:eastAsia="ru-RU"/>
        </w:rPr>
        <w:t xml:space="preserve"> </w:t>
      </w:r>
      <w:proofErr w:type="spellStart"/>
      <w:r w:rsidRPr="00A25339">
        <w:rPr>
          <w:rFonts w:ascii="Arial" w:eastAsia="Times New Roman" w:hAnsi="Arial" w:cs="Arial"/>
          <w:color w:val="222222"/>
          <w:sz w:val="21"/>
          <w:szCs w:val="21"/>
          <w:lang w:eastAsia="ru-RU"/>
        </w:rPr>
        <w:t>Access</w:t>
      </w:r>
      <w:proofErr w:type="spellEnd"/>
      <w:r w:rsidRPr="00A25339">
        <w:rPr>
          <w:rFonts w:ascii="Arial" w:eastAsia="Times New Roman" w:hAnsi="Arial" w:cs="Arial"/>
          <w:color w:val="222222"/>
          <w:sz w:val="21"/>
          <w:szCs w:val="21"/>
          <w:lang w:eastAsia="ru-RU"/>
        </w:rPr>
        <w:t xml:space="preserve"> </w:t>
      </w:r>
      <w:proofErr w:type="spellStart"/>
      <w:r w:rsidRPr="00A25339">
        <w:rPr>
          <w:rFonts w:ascii="Arial" w:eastAsia="Times New Roman" w:hAnsi="Arial" w:cs="Arial"/>
          <w:color w:val="222222"/>
          <w:sz w:val="21"/>
          <w:szCs w:val="21"/>
          <w:lang w:eastAsia="ru-RU"/>
        </w:rPr>
        <w:t>Control</w:t>
      </w:r>
      <w:proofErr w:type="spellEnd"/>
      <w:r w:rsidRPr="00A25339">
        <w:rPr>
          <w:rFonts w:ascii="Arial" w:eastAsia="Times New Roman" w:hAnsi="Arial" w:cs="Arial"/>
          <w:color w:val="222222"/>
          <w:sz w:val="21"/>
          <w:szCs w:val="21"/>
          <w:lang w:eastAsia="ru-RU"/>
        </w:rPr>
        <w:t>, МАС) осуществляет передачу фрагментов данных структуры МАС посредством использования физического канала. Кроме информационных услуг он предлагает управление интерфейсом и сам по себе управляет размещением маячков на каналах. Он также контролирует проверку фрагментов структуры, гарантирует множественный доступ с разделением по времени и управляет связями узлов. Наконец он предлагает точки-ловушки для услуг безопасности.</w:t>
      </w:r>
    </w:p>
    <w:p w:rsidR="00A25339" w:rsidRPr="00A25339" w:rsidRDefault="00A25339" w:rsidP="00A25339">
      <w:pPr>
        <w:shd w:val="clear" w:color="auto" w:fill="FFFFFF"/>
        <w:spacing w:before="72" w:after="0" w:line="240" w:lineRule="auto"/>
        <w:outlineLvl w:val="2"/>
        <w:rPr>
          <w:rFonts w:ascii="Arial" w:eastAsia="Times New Roman" w:hAnsi="Arial" w:cs="Arial"/>
          <w:b/>
          <w:bCs/>
          <w:color w:val="000000"/>
          <w:sz w:val="29"/>
          <w:szCs w:val="29"/>
          <w:lang w:eastAsia="ru-RU"/>
        </w:rPr>
      </w:pPr>
      <w:r w:rsidRPr="00A25339">
        <w:rPr>
          <w:rFonts w:ascii="Arial" w:eastAsia="Times New Roman" w:hAnsi="Arial" w:cs="Arial"/>
          <w:b/>
          <w:bCs/>
          <w:color w:val="000000"/>
          <w:sz w:val="29"/>
          <w:szCs w:val="29"/>
          <w:lang w:eastAsia="ru-RU"/>
        </w:rPr>
        <w:t xml:space="preserve">Высшие слои </w:t>
      </w:r>
    </w:p>
    <w:p w:rsidR="00A25339" w:rsidRPr="00A25339" w:rsidRDefault="00A25339" w:rsidP="00A25339">
      <w:pPr>
        <w:shd w:val="clear" w:color="auto" w:fill="FFFFFF"/>
        <w:spacing w:before="120" w:after="120" w:line="240" w:lineRule="auto"/>
        <w:rPr>
          <w:rFonts w:ascii="Arial" w:eastAsia="Times New Roman" w:hAnsi="Arial" w:cs="Arial"/>
          <w:color w:val="222222"/>
          <w:sz w:val="21"/>
          <w:szCs w:val="21"/>
          <w:lang w:eastAsia="ru-RU"/>
        </w:rPr>
      </w:pPr>
      <w:r w:rsidRPr="00A25339">
        <w:rPr>
          <w:rFonts w:ascii="Arial" w:eastAsia="Times New Roman" w:hAnsi="Arial" w:cs="Arial"/>
          <w:color w:val="222222"/>
          <w:sz w:val="21"/>
          <w:szCs w:val="21"/>
          <w:lang w:eastAsia="ru-RU"/>
        </w:rPr>
        <w:t xml:space="preserve">Стандарт не определяет другие более высокие слои и совместимость промежуточных слоёв. Существуют спецификации, такие как </w:t>
      </w:r>
      <w:proofErr w:type="spellStart"/>
      <w:r w:rsidRPr="00A25339">
        <w:rPr>
          <w:rFonts w:ascii="Arial" w:eastAsia="Times New Roman" w:hAnsi="Arial" w:cs="Arial"/>
          <w:color w:val="222222"/>
          <w:sz w:val="21"/>
          <w:szCs w:val="21"/>
          <w:lang w:eastAsia="ru-RU"/>
        </w:rPr>
        <w:t>ZigBee</w:t>
      </w:r>
      <w:proofErr w:type="spellEnd"/>
      <w:r w:rsidRPr="00A25339">
        <w:rPr>
          <w:rFonts w:ascii="Arial" w:eastAsia="Times New Roman" w:hAnsi="Arial" w:cs="Arial"/>
          <w:color w:val="222222"/>
          <w:sz w:val="21"/>
          <w:szCs w:val="21"/>
          <w:lang w:eastAsia="ru-RU"/>
        </w:rPr>
        <w:t xml:space="preserve">, построенные на данном стандарте для того, чтобы предлагать интегральные решения. Стеки [операционной системы] </w:t>
      </w:r>
      <w:proofErr w:type="spellStart"/>
      <w:r w:rsidRPr="00A25339">
        <w:rPr>
          <w:rFonts w:ascii="Arial" w:eastAsia="Times New Roman" w:hAnsi="Arial" w:cs="Arial"/>
          <w:color w:val="222222"/>
          <w:sz w:val="21"/>
          <w:szCs w:val="21"/>
          <w:lang w:eastAsia="ru-RU"/>
        </w:rPr>
        <w:t>TinyOS</w:t>
      </w:r>
      <w:proofErr w:type="spellEnd"/>
      <w:r w:rsidRPr="00A25339">
        <w:rPr>
          <w:rFonts w:ascii="Arial" w:eastAsia="Times New Roman" w:hAnsi="Arial" w:cs="Arial"/>
          <w:color w:val="222222"/>
          <w:sz w:val="21"/>
          <w:szCs w:val="21"/>
          <w:lang w:eastAsia="ru-RU"/>
        </w:rPr>
        <w:t xml:space="preserve"> также используют некоторые виды аппаратного обеспечения IEEE 802.15.4.</w:t>
      </w:r>
    </w:p>
    <w:p w:rsidR="00A25339" w:rsidRPr="00A25339" w:rsidRDefault="00A25339" w:rsidP="00A25339">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6"/>
          <w:szCs w:val="36"/>
          <w:lang w:eastAsia="ru-RU"/>
        </w:rPr>
      </w:pPr>
      <w:r w:rsidRPr="00A25339">
        <w:rPr>
          <w:rFonts w:ascii="Georgia" w:eastAsia="Times New Roman" w:hAnsi="Georgia" w:cs="Times New Roman"/>
          <w:color w:val="000000"/>
          <w:sz w:val="36"/>
          <w:szCs w:val="36"/>
          <w:lang w:eastAsia="ru-RU"/>
        </w:rPr>
        <w:t xml:space="preserve">Модель </w:t>
      </w:r>
      <w:proofErr w:type="gramStart"/>
      <w:r w:rsidRPr="00A25339">
        <w:rPr>
          <w:rFonts w:ascii="Georgia" w:eastAsia="Times New Roman" w:hAnsi="Georgia" w:cs="Times New Roman"/>
          <w:color w:val="000000"/>
          <w:sz w:val="36"/>
          <w:szCs w:val="36"/>
          <w:lang w:eastAsia="ru-RU"/>
        </w:rPr>
        <w:t>сети</w:t>
      </w:r>
      <w:r w:rsidRPr="00A25339">
        <w:rPr>
          <w:rFonts w:ascii="Arial" w:eastAsia="Times New Roman" w:hAnsi="Arial" w:cs="Arial"/>
          <w:color w:val="54595D"/>
          <w:sz w:val="24"/>
          <w:szCs w:val="24"/>
          <w:lang w:eastAsia="ru-RU"/>
        </w:rPr>
        <w:t>[</w:t>
      </w:r>
      <w:proofErr w:type="gramEnd"/>
      <w:r w:rsidRPr="00A25339">
        <w:rPr>
          <w:rFonts w:ascii="Georgia" w:eastAsia="Times New Roman" w:hAnsi="Georgia" w:cs="Times New Roman"/>
          <w:color w:val="000000"/>
          <w:sz w:val="36"/>
          <w:szCs w:val="36"/>
          <w:lang w:eastAsia="ru-RU"/>
        </w:rPr>
        <w:t xml:space="preserve"> </w:t>
      </w:r>
    </w:p>
    <w:p w:rsidR="00A25339" w:rsidRPr="00A25339" w:rsidRDefault="00A25339" w:rsidP="00A25339">
      <w:pPr>
        <w:shd w:val="clear" w:color="auto" w:fill="FFFFFF"/>
        <w:spacing w:before="72" w:after="0" w:line="240" w:lineRule="auto"/>
        <w:outlineLvl w:val="2"/>
        <w:rPr>
          <w:rFonts w:ascii="Arial" w:eastAsia="Times New Roman" w:hAnsi="Arial" w:cs="Arial"/>
          <w:b/>
          <w:bCs/>
          <w:color w:val="000000"/>
          <w:sz w:val="29"/>
          <w:szCs w:val="29"/>
          <w:lang w:eastAsia="ru-RU"/>
        </w:rPr>
      </w:pPr>
      <w:r w:rsidRPr="00A25339">
        <w:rPr>
          <w:rFonts w:ascii="Arial" w:eastAsia="Times New Roman" w:hAnsi="Arial" w:cs="Arial"/>
          <w:b/>
          <w:bCs/>
          <w:color w:val="000000"/>
          <w:sz w:val="29"/>
          <w:szCs w:val="29"/>
          <w:lang w:eastAsia="ru-RU"/>
        </w:rPr>
        <w:t xml:space="preserve">Типы узлов </w:t>
      </w:r>
    </w:p>
    <w:p w:rsidR="00A25339" w:rsidRPr="00A25339" w:rsidRDefault="00A25339" w:rsidP="00A25339">
      <w:pPr>
        <w:shd w:val="clear" w:color="auto" w:fill="FFFFFF"/>
        <w:spacing w:before="120" w:after="120" w:line="240" w:lineRule="auto"/>
        <w:rPr>
          <w:rFonts w:ascii="Arial" w:eastAsia="Times New Roman" w:hAnsi="Arial" w:cs="Arial"/>
          <w:color w:val="222222"/>
          <w:sz w:val="21"/>
          <w:szCs w:val="21"/>
          <w:lang w:eastAsia="ru-RU"/>
        </w:rPr>
      </w:pPr>
      <w:r w:rsidRPr="00A25339">
        <w:rPr>
          <w:rFonts w:ascii="Arial" w:eastAsia="Times New Roman" w:hAnsi="Arial" w:cs="Arial"/>
          <w:color w:val="222222"/>
          <w:sz w:val="21"/>
          <w:szCs w:val="21"/>
          <w:lang w:eastAsia="ru-RU"/>
        </w:rPr>
        <w:t xml:space="preserve">Стандарт определяет два типа узлов сети Первый — полнофункциональное устройство (FFD - </w:t>
      </w:r>
      <w:proofErr w:type="spellStart"/>
      <w:r w:rsidRPr="00A25339">
        <w:rPr>
          <w:rFonts w:ascii="Arial" w:eastAsia="Times New Roman" w:hAnsi="Arial" w:cs="Arial"/>
          <w:color w:val="222222"/>
          <w:sz w:val="21"/>
          <w:szCs w:val="21"/>
          <w:lang w:eastAsia="ru-RU"/>
        </w:rPr>
        <w:t>Full-Function</w:t>
      </w:r>
      <w:proofErr w:type="spellEnd"/>
      <w:r w:rsidRPr="00A25339">
        <w:rPr>
          <w:rFonts w:ascii="Arial" w:eastAsia="Times New Roman" w:hAnsi="Arial" w:cs="Arial"/>
          <w:color w:val="222222"/>
          <w:sz w:val="21"/>
          <w:szCs w:val="21"/>
          <w:lang w:eastAsia="ru-RU"/>
        </w:rPr>
        <w:t xml:space="preserve"> </w:t>
      </w:r>
      <w:proofErr w:type="spellStart"/>
      <w:r w:rsidRPr="00A25339">
        <w:rPr>
          <w:rFonts w:ascii="Arial" w:eastAsia="Times New Roman" w:hAnsi="Arial" w:cs="Arial"/>
          <w:color w:val="222222"/>
          <w:sz w:val="21"/>
          <w:szCs w:val="21"/>
          <w:lang w:eastAsia="ru-RU"/>
        </w:rPr>
        <w:t>Device</w:t>
      </w:r>
      <w:proofErr w:type="spellEnd"/>
      <w:r w:rsidRPr="00A25339">
        <w:rPr>
          <w:rFonts w:ascii="Arial" w:eastAsia="Times New Roman" w:hAnsi="Arial" w:cs="Arial"/>
          <w:color w:val="222222"/>
          <w:sz w:val="21"/>
          <w:szCs w:val="21"/>
          <w:lang w:eastAsia="ru-RU"/>
        </w:rPr>
        <w:t>). Оно может служить как координатор персональных сетей, так же может функционировать в качестве общего узла. Он реализует общую модель связи, которая позволяет переговариваться с другими устройствами, также может передавать дальше сообщения, в этом случае он называется координатором (координатор PAN, когда он отвечает за всю сеть).</w:t>
      </w:r>
    </w:p>
    <w:p w:rsidR="00A25339" w:rsidRPr="00A25339" w:rsidRDefault="00A25339" w:rsidP="00A25339">
      <w:pPr>
        <w:shd w:val="clear" w:color="auto" w:fill="FFFFFF"/>
        <w:spacing w:before="120" w:after="120" w:line="240" w:lineRule="auto"/>
        <w:rPr>
          <w:rFonts w:ascii="Arial" w:eastAsia="Times New Roman" w:hAnsi="Arial" w:cs="Arial"/>
          <w:color w:val="222222"/>
          <w:sz w:val="21"/>
          <w:szCs w:val="21"/>
          <w:lang w:eastAsia="ru-RU"/>
        </w:rPr>
      </w:pPr>
      <w:r w:rsidRPr="00A25339">
        <w:rPr>
          <w:rFonts w:ascii="Arial" w:eastAsia="Times New Roman" w:hAnsi="Arial" w:cs="Arial"/>
          <w:color w:val="222222"/>
          <w:sz w:val="21"/>
          <w:szCs w:val="21"/>
          <w:lang w:eastAsia="ru-RU"/>
        </w:rPr>
        <w:t xml:space="preserve">Другой — устройства с облегчёнными функциями (RFD - </w:t>
      </w:r>
      <w:proofErr w:type="spellStart"/>
      <w:r w:rsidRPr="00A25339">
        <w:rPr>
          <w:rFonts w:ascii="Arial" w:eastAsia="Times New Roman" w:hAnsi="Arial" w:cs="Arial"/>
          <w:color w:val="222222"/>
          <w:sz w:val="21"/>
          <w:szCs w:val="21"/>
          <w:lang w:eastAsia="ru-RU"/>
        </w:rPr>
        <w:t>Reduced-Function</w:t>
      </w:r>
      <w:proofErr w:type="spellEnd"/>
      <w:r w:rsidRPr="00A25339">
        <w:rPr>
          <w:rFonts w:ascii="Arial" w:eastAsia="Times New Roman" w:hAnsi="Arial" w:cs="Arial"/>
          <w:color w:val="222222"/>
          <w:sz w:val="21"/>
          <w:szCs w:val="21"/>
          <w:lang w:eastAsia="ru-RU"/>
        </w:rPr>
        <w:t xml:space="preserve"> </w:t>
      </w:r>
      <w:proofErr w:type="spellStart"/>
      <w:r w:rsidRPr="00A25339">
        <w:rPr>
          <w:rFonts w:ascii="Arial" w:eastAsia="Times New Roman" w:hAnsi="Arial" w:cs="Arial"/>
          <w:color w:val="222222"/>
          <w:sz w:val="21"/>
          <w:szCs w:val="21"/>
          <w:lang w:eastAsia="ru-RU"/>
        </w:rPr>
        <w:t>Device</w:t>
      </w:r>
      <w:proofErr w:type="spellEnd"/>
      <w:r w:rsidRPr="00A25339">
        <w:rPr>
          <w:rFonts w:ascii="Arial" w:eastAsia="Times New Roman" w:hAnsi="Arial" w:cs="Arial"/>
          <w:color w:val="222222"/>
          <w:sz w:val="21"/>
          <w:szCs w:val="21"/>
          <w:lang w:eastAsia="ru-RU"/>
        </w:rPr>
        <w:t>). Определение означает чрезвычайно простые устройства с очень скромным ресурсом и требованиями к сети, в связи с этим они могут только связываться с полнофункциональными устройствами и никогда не могут действовать в качестве координаторов.</w:t>
      </w:r>
    </w:p>
    <w:p w:rsidR="00A25339" w:rsidRPr="00A25339" w:rsidRDefault="00A25339" w:rsidP="00A25339">
      <w:pPr>
        <w:shd w:val="clear" w:color="auto" w:fill="FFFFFF"/>
        <w:spacing w:before="72" w:after="0" w:line="240" w:lineRule="auto"/>
        <w:outlineLvl w:val="2"/>
        <w:rPr>
          <w:rFonts w:ascii="Arial" w:eastAsia="Times New Roman" w:hAnsi="Arial" w:cs="Arial"/>
          <w:b/>
          <w:bCs/>
          <w:color w:val="000000"/>
          <w:sz w:val="29"/>
          <w:szCs w:val="29"/>
          <w:lang w:eastAsia="ru-RU"/>
        </w:rPr>
      </w:pPr>
      <w:r w:rsidRPr="00A25339">
        <w:rPr>
          <w:rFonts w:ascii="Arial" w:eastAsia="Times New Roman" w:hAnsi="Arial" w:cs="Arial"/>
          <w:b/>
          <w:bCs/>
          <w:color w:val="000000"/>
          <w:sz w:val="29"/>
          <w:szCs w:val="29"/>
          <w:lang w:eastAsia="ru-RU"/>
        </w:rPr>
        <w:t>Топологии</w:t>
      </w:r>
      <w:bookmarkStart w:id="0" w:name="_GoBack"/>
      <w:bookmarkEnd w:id="0"/>
      <w:r w:rsidRPr="00A25339">
        <w:rPr>
          <w:rFonts w:ascii="Arial" w:eastAsia="Times New Roman" w:hAnsi="Arial" w:cs="Arial"/>
          <w:b/>
          <w:bCs/>
          <w:color w:val="000000"/>
          <w:sz w:val="29"/>
          <w:szCs w:val="29"/>
          <w:lang w:eastAsia="ru-RU"/>
        </w:rPr>
        <w:t xml:space="preserve"> </w:t>
      </w:r>
    </w:p>
    <w:p w:rsidR="00A25339" w:rsidRPr="00A25339" w:rsidRDefault="00A25339" w:rsidP="00A25339">
      <w:pPr>
        <w:shd w:val="clear" w:color="auto" w:fill="FFFFFF"/>
        <w:spacing w:before="120" w:after="120" w:line="240" w:lineRule="auto"/>
        <w:rPr>
          <w:rFonts w:ascii="Arial" w:eastAsia="Times New Roman" w:hAnsi="Arial" w:cs="Arial"/>
          <w:color w:val="222222"/>
          <w:sz w:val="21"/>
          <w:szCs w:val="21"/>
          <w:lang w:eastAsia="ru-RU"/>
        </w:rPr>
      </w:pPr>
      <w:r w:rsidRPr="00A25339">
        <w:rPr>
          <w:rFonts w:ascii="Arial" w:eastAsia="Times New Roman" w:hAnsi="Arial" w:cs="Arial"/>
          <w:color w:val="222222"/>
          <w:sz w:val="21"/>
          <w:szCs w:val="21"/>
          <w:lang w:eastAsia="ru-RU"/>
        </w:rPr>
        <w:t xml:space="preserve">Сети могут быть </w:t>
      </w:r>
      <w:proofErr w:type="spellStart"/>
      <w:r w:rsidRPr="00A25339">
        <w:rPr>
          <w:rFonts w:ascii="Arial" w:eastAsia="Times New Roman" w:hAnsi="Arial" w:cs="Arial"/>
          <w:color w:val="222222"/>
          <w:sz w:val="21"/>
          <w:szCs w:val="21"/>
          <w:lang w:eastAsia="ru-RU"/>
        </w:rPr>
        <w:t>одноранговыми</w:t>
      </w:r>
      <w:proofErr w:type="spellEnd"/>
      <w:r w:rsidRPr="00A25339">
        <w:rPr>
          <w:rFonts w:ascii="Arial" w:eastAsia="Times New Roman" w:hAnsi="Arial" w:cs="Arial"/>
          <w:color w:val="222222"/>
          <w:sz w:val="21"/>
          <w:szCs w:val="21"/>
          <w:lang w:eastAsia="ru-RU"/>
        </w:rPr>
        <w:t xml:space="preserve"> (P2P, </w:t>
      </w:r>
      <w:proofErr w:type="spellStart"/>
      <w:r w:rsidRPr="00A25339">
        <w:rPr>
          <w:rFonts w:ascii="Arial" w:eastAsia="Times New Roman" w:hAnsi="Arial" w:cs="Arial"/>
          <w:color w:val="222222"/>
          <w:sz w:val="21"/>
          <w:szCs w:val="21"/>
          <w:lang w:eastAsia="ru-RU"/>
        </w:rPr>
        <w:t>peer-to-peer</w:t>
      </w:r>
      <w:proofErr w:type="spellEnd"/>
      <w:r w:rsidRPr="00A25339">
        <w:rPr>
          <w:rFonts w:ascii="Arial" w:eastAsia="Times New Roman" w:hAnsi="Arial" w:cs="Arial"/>
          <w:color w:val="222222"/>
          <w:sz w:val="21"/>
          <w:szCs w:val="21"/>
          <w:lang w:eastAsia="ru-RU"/>
        </w:rPr>
        <w:t xml:space="preserve">, </w:t>
      </w:r>
      <w:proofErr w:type="spellStart"/>
      <w:r w:rsidRPr="00A25339">
        <w:rPr>
          <w:rFonts w:ascii="Arial" w:eastAsia="Times New Roman" w:hAnsi="Arial" w:cs="Arial"/>
          <w:color w:val="222222"/>
          <w:sz w:val="21"/>
          <w:szCs w:val="21"/>
          <w:lang w:eastAsia="ru-RU"/>
        </w:rPr>
        <w:t>point-to-point</w:t>
      </w:r>
      <w:proofErr w:type="spellEnd"/>
      <w:r w:rsidRPr="00A25339">
        <w:rPr>
          <w:rFonts w:ascii="Arial" w:eastAsia="Times New Roman" w:hAnsi="Arial" w:cs="Arial"/>
          <w:color w:val="222222"/>
          <w:sz w:val="21"/>
          <w:szCs w:val="21"/>
          <w:lang w:eastAsia="ru-RU"/>
        </w:rPr>
        <w:t xml:space="preserve">), либо иметь топологию «звезда». Однако, любая сеть должна иметь по крайней мере один FFD, который будет работать как координатор сети. Таким образом, сети формируются из групп устройств, разделённых соответствующей дистанцией. Каждое устройство имеет 64-битный идентификатор, в некоторых случаях может использоваться 16-битный идентификатор внутри ограниченной области. Таким образом, внутри каждой персональной сети (англ. PAN, </w:t>
      </w:r>
      <w:proofErr w:type="spellStart"/>
      <w:r w:rsidRPr="00A25339">
        <w:rPr>
          <w:rFonts w:ascii="Arial" w:eastAsia="Times New Roman" w:hAnsi="Arial" w:cs="Arial"/>
          <w:color w:val="222222"/>
          <w:sz w:val="21"/>
          <w:szCs w:val="21"/>
          <w:lang w:eastAsia="ru-RU"/>
        </w:rPr>
        <w:t>personal</w:t>
      </w:r>
      <w:proofErr w:type="spellEnd"/>
      <w:r w:rsidRPr="00A25339">
        <w:rPr>
          <w:rFonts w:ascii="Arial" w:eastAsia="Times New Roman" w:hAnsi="Arial" w:cs="Arial"/>
          <w:color w:val="222222"/>
          <w:sz w:val="21"/>
          <w:szCs w:val="21"/>
          <w:lang w:eastAsia="ru-RU"/>
        </w:rPr>
        <w:t xml:space="preserve"> </w:t>
      </w:r>
      <w:proofErr w:type="spellStart"/>
      <w:r w:rsidRPr="00A25339">
        <w:rPr>
          <w:rFonts w:ascii="Arial" w:eastAsia="Times New Roman" w:hAnsi="Arial" w:cs="Arial"/>
          <w:color w:val="222222"/>
          <w:sz w:val="21"/>
          <w:szCs w:val="21"/>
          <w:lang w:eastAsia="ru-RU"/>
        </w:rPr>
        <w:t>area</w:t>
      </w:r>
      <w:proofErr w:type="spellEnd"/>
      <w:r w:rsidRPr="00A25339">
        <w:rPr>
          <w:rFonts w:ascii="Arial" w:eastAsia="Times New Roman" w:hAnsi="Arial" w:cs="Arial"/>
          <w:color w:val="222222"/>
          <w:sz w:val="21"/>
          <w:szCs w:val="21"/>
          <w:lang w:eastAsia="ru-RU"/>
        </w:rPr>
        <w:t xml:space="preserve"> </w:t>
      </w:r>
      <w:proofErr w:type="spellStart"/>
      <w:r w:rsidRPr="00A25339">
        <w:rPr>
          <w:rFonts w:ascii="Arial" w:eastAsia="Times New Roman" w:hAnsi="Arial" w:cs="Arial"/>
          <w:color w:val="222222"/>
          <w:sz w:val="21"/>
          <w:szCs w:val="21"/>
          <w:lang w:eastAsia="ru-RU"/>
        </w:rPr>
        <w:t>network</w:t>
      </w:r>
      <w:proofErr w:type="spellEnd"/>
      <w:r w:rsidRPr="00A25339">
        <w:rPr>
          <w:rFonts w:ascii="Arial" w:eastAsia="Times New Roman" w:hAnsi="Arial" w:cs="Arial"/>
          <w:color w:val="222222"/>
          <w:sz w:val="21"/>
          <w:szCs w:val="21"/>
          <w:lang w:eastAsia="ru-RU"/>
        </w:rPr>
        <w:t>), для соединения будут использоваться краткие идентификаторы.</w:t>
      </w:r>
    </w:p>
    <w:p w:rsidR="00A25339" w:rsidRPr="00A25339" w:rsidRDefault="00A25339" w:rsidP="00A25339">
      <w:pPr>
        <w:shd w:val="clear" w:color="auto" w:fill="FFFFFF"/>
        <w:spacing w:before="120" w:after="120" w:line="240" w:lineRule="auto"/>
        <w:rPr>
          <w:rFonts w:ascii="Arial" w:eastAsia="Times New Roman" w:hAnsi="Arial" w:cs="Arial"/>
          <w:color w:val="222222"/>
          <w:sz w:val="21"/>
          <w:szCs w:val="21"/>
          <w:lang w:eastAsia="ru-RU"/>
        </w:rPr>
      </w:pPr>
      <w:proofErr w:type="spellStart"/>
      <w:r w:rsidRPr="00A25339">
        <w:rPr>
          <w:rFonts w:ascii="Arial" w:eastAsia="Times New Roman" w:hAnsi="Arial" w:cs="Arial"/>
          <w:color w:val="222222"/>
          <w:sz w:val="21"/>
          <w:szCs w:val="21"/>
          <w:lang w:eastAsia="ru-RU"/>
        </w:rPr>
        <w:t>Одноранговые</w:t>
      </w:r>
      <w:proofErr w:type="spellEnd"/>
      <w:r w:rsidRPr="00A25339">
        <w:rPr>
          <w:rFonts w:ascii="Arial" w:eastAsia="Times New Roman" w:hAnsi="Arial" w:cs="Arial"/>
          <w:color w:val="222222"/>
          <w:sz w:val="21"/>
          <w:szCs w:val="21"/>
          <w:lang w:eastAsia="ru-RU"/>
        </w:rPr>
        <w:t xml:space="preserve"> сети (P2P) могут формировать произвольные структуры соединений и их расширения ограничены только дистанцией между каждой парой узлов. Они призваны служить в качестве основы для беспроводных самоорганизующихся сетей, способных к самоуправлению и организации. Так как стандарт не определяет сетевой уровень, маршрутизация не поддерживается напрямую, но такой дополнительный уровень может осуществить поддержку сетей с ретрансляторами.</w:t>
      </w:r>
    </w:p>
    <w:p w:rsidR="00A25339" w:rsidRPr="00A25339" w:rsidRDefault="00A25339" w:rsidP="00A25339">
      <w:pPr>
        <w:shd w:val="clear" w:color="auto" w:fill="FFFFFF"/>
        <w:spacing w:before="120" w:after="120" w:line="240" w:lineRule="auto"/>
        <w:rPr>
          <w:rFonts w:ascii="Arial" w:eastAsia="Times New Roman" w:hAnsi="Arial" w:cs="Arial"/>
          <w:color w:val="222222"/>
          <w:sz w:val="21"/>
          <w:szCs w:val="21"/>
          <w:lang w:eastAsia="ru-RU"/>
        </w:rPr>
      </w:pPr>
      <w:r w:rsidRPr="00A25339">
        <w:rPr>
          <w:rFonts w:ascii="Arial" w:eastAsia="Times New Roman" w:hAnsi="Arial" w:cs="Arial"/>
          <w:color w:val="222222"/>
          <w:sz w:val="21"/>
          <w:szCs w:val="21"/>
          <w:lang w:eastAsia="ru-RU"/>
        </w:rPr>
        <w:t>Также могут быть добавлены дополнительные топологические ограничения: например, дерево кластеров – структура, в которой RFD может быть связанным только с одним FFD единовременно, таким образом, RFD являются исключительно листьями дерева, а большинство узлов являются FFD. Также возможна ситуация ячеистой топологии сети, чьи узлы являются сетями кластерных деревьев с локальным координатором для каждого кластера, помимо глобального координатора.</w:t>
      </w:r>
    </w:p>
    <w:p w:rsidR="00A25339" w:rsidRPr="00A25339" w:rsidRDefault="00A25339" w:rsidP="00A25339">
      <w:pPr>
        <w:shd w:val="clear" w:color="auto" w:fill="FFFFFF"/>
        <w:spacing w:before="120" w:after="120" w:line="240" w:lineRule="auto"/>
        <w:rPr>
          <w:rFonts w:ascii="Arial" w:eastAsia="Times New Roman" w:hAnsi="Arial" w:cs="Arial"/>
          <w:color w:val="222222"/>
          <w:sz w:val="21"/>
          <w:szCs w:val="21"/>
          <w:lang w:eastAsia="ru-RU"/>
        </w:rPr>
      </w:pPr>
      <w:r w:rsidRPr="00A25339">
        <w:rPr>
          <w:rFonts w:ascii="Arial" w:eastAsia="Times New Roman" w:hAnsi="Arial" w:cs="Arial"/>
          <w:color w:val="222222"/>
          <w:sz w:val="21"/>
          <w:szCs w:val="21"/>
          <w:lang w:eastAsia="ru-RU"/>
        </w:rPr>
        <w:t xml:space="preserve">Ещё поддерживается более структурированная топология «звезда», где координатор сети обязательно должен быть центральным узлом. Такая сеть может возникнуть, когда FFD решает создать свою собственную персональную сеть (PAN) и объявить себя её координатором, после чего выбирается уникальный идентификатор для PAN. После этого </w:t>
      </w:r>
      <w:r w:rsidRPr="00A25339">
        <w:rPr>
          <w:rFonts w:ascii="Arial" w:eastAsia="Times New Roman" w:hAnsi="Arial" w:cs="Arial"/>
          <w:color w:val="222222"/>
          <w:sz w:val="21"/>
          <w:szCs w:val="21"/>
          <w:lang w:eastAsia="ru-RU"/>
        </w:rPr>
        <w:lastRenderedPageBreak/>
        <w:t>другие устройства могут присоединиться к сети, которая полностью независима от других сетей с топологией «звезда».</w:t>
      </w:r>
    </w:p>
    <w:p w:rsidR="00A25339" w:rsidRDefault="00A25339"/>
    <w:sectPr w:rsidR="00A253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26420E"/>
    <w:multiLevelType w:val="multilevel"/>
    <w:tmpl w:val="B39E4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339"/>
    <w:rsid w:val="006C595D"/>
    <w:rsid w:val="00A253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A614C"/>
  <w15:chartTrackingRefBased/>
  <w15:docId w15:val="{1BAA433D-4426-44F5-BE83-5451420A0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253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253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8016341">
      <w:bodyDiv w:val="1"/>
      <w:marLeft w:val="0"/>
      <w:marRight w:val="0"/>
      <w:marTop w:val="0"/>
      <w:marBottom w:val="0"/>
      <w:divBdr>
        <w:top w:val="none" w:sz="0" w:space="0" w:color="auto"/>
        <w:left w:val="none" w:sz="0" w:space="0" w:color="auto"/>
        <w:bottom w:val="none" w:sz="0" w:space="0" w:color="auto"/>
        <w:right w:val="none" w:sz="0" w:space="0" w:color="auto"/>
      </w:divBdr>
    </w:div>
    <w:div w:id="1230187087">
      <w:bodyDiv w:val="1"/>
      <w:marLeft w:val="0"/>
      <w:marRight w:val="0"/>
      <w:marTop w:val="0"/>
      <w:marBottom w:val="0"/>
      <w:divBdr>
        <w:top w:val="none" w:sz="0" w:space="0" w:color="auto"/>
        <w:left w:val="none" w:sz="0" w:space="0" w:color="auto"/>
        <w:bottom w:val="none" w:sz="0" w:space="0" w:color="auto"/>
        <w:right w:val="none" w:sz="0" w:space="0" w:color="auto"/>
      </w:divBdr>
    </w:div>
    <w:div w:id="1474372332">
      <w:bodyDiv w:val="1"/>
      <w:marLeft w:val="0"/>
      <w:marRight w:val="0"/>
      <w:marTop w:val="0"/>
      <w:marBottom w:val="0"/>
      <w:divBdr>
        <w:top w:val="none" w:sz="0" w:space="0" w:color="auto"/>
        <w:left w:val="none" w:sz="0" w:space="0" w:color="auto"/>
        <w:bottom w:val="none" w:sz="0" w:space="0" w:color="auto"/>
        <w:right w:val="none" w:sz="0" w:space="0" w:color="auto"/>
      </w:divBdr>
    </w:div>
    <w:div w:id="148218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A%D0%B0%D0%BD%D0%B0%D0%BB%D1%8C%D0%BD%D1%8B%D0%B9_%D1%83%D1%80%D0%BE%D0%B2%D0%B5%D0%BD%D1%8C" TargetMode="External"/><Relationship Id="rId13" Type="http://schemas.openxmlformats.org/officeDocument/2006/relationships/hyperlink" Target="https://ru.wikipedia.org/wiki/%D0%9F%D0%BE%D0%BB%D0%BE%D1%81%D0%B0_%D1%87%D0%B0%D1%81%D1%82%D0%BE%D1%82" TargetMode="External"/><Relationship Id="rId18" Type="http://schemas.openxmlformats.org/officeDocument/2006/relationships/hyperlink" Target="https://ru.wikipedia.org/wiki/%D0%A1%D0%B2%D0%B5%D1%80%D1%85%D1%88%D0%B8%D1%80%D0%BE%D0%BA%D0%BE%D0%BF%D0%BE%D0%BB%D0%BE%D1%81%D0%BD%D1%8B%D0%B5_%D1%81%D0%B8%D0%B3%D0%BD%D0%B0%D0%BB%D1%8B" TargetMode="External"/><Relationship Id="rId26" Type="http://schemas.openxmlformats.org/officeDocument/2006/relationships/hyperlink" Target="https://ru.wikipedia.org/wiki/6LoWPAN" TargetMode="External"/><Relationship Id="rId3" Type="http://schemas.openxmlformats.org/officeDocument/2006/relationships/settings" Target="settings.xml"/><Relationship Id="rId21" Type="http://schemas.openxmlformats.org/officeDocument/2006/relationships/hyperlink" Target="https://ru.wikipedia.org/wiki/UWB" TargetMode="External"/><Relationship Id="rId34" Type="http://schemas.openxmlformats.org/officeDocument/2006/relationships/theme" Target="theme/theme1.xml"/><Relationship Id="rId7" Type="http://schemas.openxmlformats.org/officeDocument/2006/relationships/hyperlink" Target="https://ru.wikipedia.org/wiki/%D0%A4%D0%B8%D0%B7%D0%B8%D1%87%D0%B5%D1%81%D0%BA%D0%B8%D0%B9_%D1%83%D1%80%D0%BE%D0%B2%D0%B5%D0%BD%D1%8C" TargetMode="External"/><Relationship Id="rId12" Type="http://schemas.openxmlformats.org/officeDocument/2006/relationships/hyperlink" Target="https://ru.wikipedia.org/wiki/%D0%90%D0%BD%D0%B3%D0%BB%D0%B8%D0%B9%D1%81%D0%BA%D0%B8%D0%B9_%D1%8F%D0%B7%D1%8B%D0%BA" TargetMode="External"/><Relationship Id="rId17" Type="http://schemas.openxmlformats.org/officeDocument/2006/relationships/hyperlink" Target="https://ru.wikipedia.org/wiki/%D0%A1%D0%BF%D0%B5%D0%BA%D1%82%D1%80%D0%B0%D0%BB%D1%8C%D0%BD%D0%B0%D1%8F_%D0%BF%D0%BB%D0%BE%D1%82%D0%BD%D0%BE%D1%81%D1%82%D1%8C_%D0%BC%D0%BE%D1%89%D0%BD%D0%BE%D1%81%D1%82%D0%B8" TargetMode="External"/><Relationship Id="rId25" Type="http://schemas.openxmlformats.org/officeDocument/2006/relationships/hyperlink" Target="https://ru.wikipedia.org/w/index.php?title=ISA100.11&amp;action=edit&amp;redlink=1"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ru.wikipedia.org/wiki/%D0%9D%D0%B5%D1%81%D1%83%D1%89%D0%B8%D0%B9_%D1%81%D0%B8%D0%B3%D0%BD%D0%B0%D0%BB" TargetMode="External"/><Relationship Id="rId20" Type="http://schemas.openxmlformats.org/officeDocument/2006/relationships/hyperlink" Target="https://ru.wikipedia.org/wiki/UWB" TargetMode="External"/><Relationship Id="rId29" Type="http://schemas.openxmlformats.org/officeDocument/2006/relationships/hyperlink" Target="https://ru.wikipedia.org/wiki/%D0%A4%D0%B0%D0%B7%D0%BE%D0%B2%D0%B0%D1%8F_%D0%BC%D0%B0%D0%BD%D0%B8%D0%BF%D1%83%D0%BB%D1%8F%D1%86%D0%B8%D1%8F" TargetMode="External"/><Relationship Id="rId1" Type="http://schemas.openxmlformats.org/officeDocument/2006/relationships/numbering" Target="numbering.xml"/><Relationship Id="rId6" Type="http://schemas.openxmlformats.org/officeDocument/2006/relationships/hyperlink" Target="https://ru.wikipedia.org/wiki/IEEE_802.15" TargetMode="External"/><Relationship Id="rId11" Type="http://schemas.openxmlformats.org/officeDocument/2006/relationships/hyperlink" Target="https://ru.wikipedia.org/wiki/6loWPAN" TargetMode="External"/><Relationship Id="rId24" Type="http://schemas.openxmlformats.org/officeDocument/2006/relationships/hyperlink" Target="https://ru.wikipedia.org/wiki/IEEE_802.15" TargetMode="External"/><Relationship Id="rId32" Type="http://schemas.openxmlformats.org/officeDocument/2006/relationships/hyperlink" Target="https://ru.wikipedia.org/wiki/%D0%94%D0%B2%D0%BE%D0%B8%D1%87%D0%BD%D0%B0%D1%8F_%D1%84%D0%B0%D0%B7%D0%BE%D0%B2%D0%B0%D1%8F_%D0%BC%D0%B0%D0%BD%D0%B8%D0%BF%D1%83%D0%BB%D1%8F%D1%86%D0%B8%D1%8F" TargetMode="External"/><Relationship Id="rId5" Type="http://schemas.openxmlformats.org/officeDocument/2006/relationships/hyperlink" Target="https://ru.wikipedia.org/wiki/%D0%90%D0%BD%D0%B3%D0%BB%D0%B8%D0%B9%D1%81%D0%BA%D0%B8%D0%B9_%D1%8F%D0%B7%D1%8B%D0%BA" TargetMode="External"/><Relationship Id="rId15" Type="http://schemas.openxmlformats.org/officeDocument/2006/relationships/hyperlink" Target="https://ru.wikipedia.org/wiki/%D0%A1%D0%B2%D1%8F%D0%B7%D1%8C_(%D1%82%D0%B5%D1%85%D0%BD%D0%B8%D0%BA%D0%B0)" TargetMode="External"/><Relationship Id="rId23" Type="http://schemas.openxmlformats.org/officeDocument/2006/relationships/hyperlink" Target="https://ru.wikipedia.org/wiki/IEEE_802.15.4" TargetMode="External"/><Relationship Id="rId28" Type="http://schemas.openxmlformats.org/officeDocument/2006/relationships/hyperlink" Target="https://ru.wikipedia.org/wiki/%D0%9C%D0%B5%D1%82%D0%BE%D0%B4_%D1%80%D0%B0%D1%81%D1%88%D0%B8%D1%80%D0%B5%D0%BD%D0%B8%D1%8F_%D1%81%D0%BF%D0%B5%D0%BA%D1%82%D1%80%D0%B0_%D0%BC%D0%B5%D1%82%D0%BE%D0%B4%D0%BE%D0%BC_%D0%BF%D1%80%D1%8F%D0%BC%D0%BE%D0%B9_%D0%BF%D0%BE%D1%81%D0%BB%D0%B5%D0%B4%D0%BE%D0%B2%D0%B0%D1%82%D0%B5%D0%BB%D1%8C%D0%BD%D0%BE%D1%81%D1%82%D0%B8" TargetMode="External"/><Relationship Id="rId10" Type="http://schemas.openxmlformats.org/officeDocument/2006/relationships/hyperlink" Target="https://ru.wikipedia.org/wiki/IEEE_802.15.4" TargetMode="External"/><Relationship Id="rId19" Type="http://schemas.openxmlformats.org/officeDocument/2006/relationships/hyperlink" Target="https://ru.wikipedia.org/wiki/UWB" TargetMode="External"/><Relationship Id="rId31" Type="http://schemas.openxmlformats.org/officeDocument/2006/relationships/hyperlink" Target="https://ru.wikipedia.org/w/index.php?title=M-PSK&amp;action=edit&amp;redlink=1" TargetMode="External"/><Relationship Id="rId4" Type="http://schemas.openxmlformats.org/officeDocument/2006/relationships/webSettings" Target="webSettings.xml"/><Relationship Id="rId9" Type="http://schemas.openxmlformats.org/officeDocument/2006/relationships/hyperlink" Target="https://ru.wikipedia.org/wiki/%D0%92%D0%B8%D0%BA%D0%B8%D0%BF%D0%B5%D0%B4%D0%B8%D1%8F:%D0%90%D0%B2%D1%82%D0%BE%D1%80%D0%B8%D1%82%D0%B5%D1%82%D0%BD%D1%8B%D0%B5_%D0%B8%D1%81%D1%82%D0%BE%D1%87%D0%BD%D0%B8%D0%BA%D0%B8" TargetMode="External"/><Relationship Id="rId14" Type="http://schemas.openxmlformats.org/officeDocument/2006/relationships/hyperlink" Target="https://ru.wikipedia.org/wiki/%D0%91%D0%B5%D1%81%D0%BF%D1%80%D0%BE%D0%B2%D0%BE%D0%B4%D0%BD%D1%8B%D0%B5_%D1%82%D0%B5%D1%85%D0%BD%D0%BE%D0%BB%D0%BE%D0%B3%D0%B8%D0%B8" TargetMode="External"/><Relationship Id="rId22" Type="http://schemas.openxmlformats.org/officeDocument/2006/relationships/hyperlink" Target="https://ru.wikipedia.org/wiki/%D0%9C%D0%93%D1%86" TargetMode="External"/><Relationship Id="rId27" Type="http://schemas.openxmlformats.org/officeDocument/2006/relationships/hyperlink" Target="https://ru.wikipedia.org/wiki/%D0%A1%D0%B5%D1%82%D0%B5%D0%B2%D0%B0%D1%8F_%D0%BC%D0%BE%D0%B4%D0%B5%D0%BB%D1%8C_OSI" TargetMode="External"/><Relationship Id="rId30" Type="http://schemas.openxmlformats.org/officeDocument/2006/relationships/hyperlink" Target="https://ru.wikipedia.org/wiki/%D0%9A%D0%B2%D0%B0%D0%B4%D1%80%D0%B0%D1%82%D1%83%D1%80%D0%BD%D0%B0%D1%8F_%D1%84%D0%B0%D0%B7%D0%BE%D0%B2%D0%B0%D1%8F_%D0%BC%D0%B0%D0%BD%D0%B8%D0%BF%D1%83%D0%BB%D1%8F%D1%86%D0%B8%D1%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2539</Words>
  <Characters>14473</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1</cp:revision>
  <dcterms:created xsi:type="dcterms:W3CDTF">2019-09-21T10:43:00Z</dcterms:created>
  <dcterms:modified xsi:type="dcterms:W3CDTF">2019-09-21T10:48:00Z</dcterms:modified>
</cp:coreProperties>
</file>